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3CC" w:rsidRDefault="00F67DFE" w:rsidP="00F67DFE">
      <w:pPr>
        <w:spacing w:line="360" w:lineRule="auto"/>
        <w:jc w:val="both"/>
        <w:rPr>
          <w:sz w:val="24"/>
          <w:szCs w:val="24"/>
        </w:rPr>
      </w:pPr>
      <w:r w:rsidRPr="00F67DFE">
        <w:rPr>
          <w:sz w:val="24"/>
          <w:szCs w:val="24"/>
        </w:rPr>
        <w:t xml:space="preserve">El artículo que se propone es el resultado de la tesis de terminación de la especialidad de Organización y Administración de salud de la Dra. Vilma A. </w:t>
      </w:r>
      <w:proofErr w:type="spellStart"/>
      <w:r w:rsidRPr="00F67DFE">
        <w:rPr>
          <w:sz w:val="24"/>
          <w:szCs w:val="24"/>
        </w:rPr>
        <w:t>Mestre</w:t>
      </w:r>
      <w:proofErr w:type="spellEnd"/>
      <w:r w:rsidRPr="00F67DFE">
        <w:rPr>
          <w:sz w:val="24"/>
          <w:szCs w:val="24"/>
        </w:rPr>
        <w:t xml:space="preserve"> Cárdenas, cursada en</w:t>
      </w:r>
      <w:r w:rsidR="005C2543">
        <w:rPr>
          <w:sz w:val="24"/>
          <w:szCs w:val="24"/>
        </w:rPr>
        <w:t xml:space="preserve"> la ENSAP en su segunda edición </w:t>
      </w:r>
      <w:r>
        <w:rPr>
          <w:sz w:val="24"/>
          <w:szCs w:val="24"/>
        </w:rPr>
        <w:t>después de su reinicio</w:t>
      </w:r>
      <w:r w:rsidR="005C2543">
        <w:rPr>
          <w:sz w:val="24"/>
          <w:szCs w:val="24"/>
        </w:rPr>
        <w:t>,</w:t>
      </w:r>
      <w:r>
        <w:rPr>
          <w:sz w:val="24"/>
          <w:szCs w:val="24"/>
        </w:rPr>
        <w:t xml:space="preserve"> y </w:t>
      </w:r>
      <w:r w:rsidRPr="00F67DFE">
        <w:rPr>
          <w:sz w:val="24"/>
          <w:szCs w:val="24"/>
        </w:rPr>
        <w:t>concluida en diciembre del 2017</w:t>
      </w:r>
      <w:r>
        <w:rPr>
          <w:sz w:val="24"/>
          <w:szCs w:val="24"/>
        </w:rPr>
        <w:t>. La investigación fue presentada</w:t>
      </w:r>
      <w:r w:rsidR="003F5479">
        <w:rPr>
          <w:sz w:val="24"/>
          <w:szCs w:val="24"/>
        </w:rPr>
        <w:t xml:space="preserve"> en</w:t>
      </w:r>
      <w:r w:rsidRPr="00F67DFE">
        <w:rPr>
          <w:sz w:val="24"/>
          <w:szCs w:val="24"/>
        </w:rPr>
        <w:t xml:space="preserve"> el concurso Premio Anual de Salud </w:t>
      </w:r>
      <w:r w:rsidR="003F5479">
        <w:rPr>
          <w:sz w:val="24"/>
          <w:szCs w:val="24"/>
        </w:rPr>
        <w:t>del 2018 en la categoría Mejor Tesis, donde resultó Premio</w:t>
      </w:r>
      <w:r w:rsidRPr="00F67DFE">
        <w:rPr>
          <w:sz w:val="24"/>
          <w:szCs w:val="24"/>
        </w:rPr>
        <w:t xml:space="preserve"> a nivel provincial</w:t>
      </w:r>
      <w:r>
        <w:rPr>
          <w:sz w:val="24"/>
          <w:szCs w:val="24"/>
        </w:rPr>
        <w:t>.</w:t>
      </w:r>
      <w:r w:rsidRPr="00F67DFE">
        <w:rPr>
          <w:sz w:val="24"/>
          <w:szCs w:val="24"/>
        </w:rPr>
        <w:t xml:space="preserve"> El tribunal destacó el aporte de la validación estadística de los resultados presentados. </w:t>
      </w:r>
      <w:r>
        <w:rPr>
          <w:sz w:val="24"/>
          <w:szCs w:val="24"/>
        </w:rPr>
        <w:t>Lo que ciertamente es un paso en la consolidación del clima organizacional como constructo</w:t>
      </w:r>
      <w:r w:rsidR="003F5479">
        <w:rPr>
          <w:sz w:val="24"/>
          <w:szCs w:val="24"/>
        </w:rPr>
        <w:t xml:space="preserve"> y se suma a otros estudios realizados con esta metodología en la provincia</w:t>
      </w:r>
      <w:r w:rsidR="005C2543">
        <w:rPr>
          <w:sz w:val="24"/>
          <w:szCs w:val="24"/>
        </w:rPr>
        <w:t xml:space="preserve"> y el país</w:t>
      </w:r>
      <w:bookmarkStart w:id="0" w:name="_GoBack"/>
      <w:bookmarkEnd w:id="0"/>
      <w:r w:rsidR="003F5479">
        <w:rPr>
          <w:sz w:val="24"/>
          <w:szCs w:val="24"/>
        </w:rPr>
        <w:t>.</w:t>
      </w:r>
    </w:p>
    <w:p w:rsidR="005C2543" w:rsidRDefault="005C2543" w:rsidP="00F67DFE">
      <w:pPr>
        <w:spacing w:line="360" w:lineRule="auto"/>
        <w:jc w:val="both"/>
        <w:rPr>
          <w:sz w:val="24"/>
          <w:szCs w:val="24"/>
        </w:rPr>
      </w:pPr>
    </w:p>
    <w:p w:rsidR="003F5479" w:rsidRDefault="003F5479" w:rsidP="00F67DFE">
      <w:pPr>
        <w:spacing w:line="360" w:lineRule="auto"/>
        <w:jc w:val="both"/>
        <w:rPr>
          <w:sz w:val="24"/>
          <w:szCs w:val="24"/>
        </w:rPr>
      </w:pPr>
    </w:p>
    <w:sectPr w:rsidR="003F54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2FD"/>
    <w:rsid w:val="003F5479"/>
    <w:rsid w:val="005C2543"/>
    <w:rsid w:val="007A63CC"/>
    <w:rsid w:val="00C912FD"/>
    <w:rsid w:val="00F6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A67AB"/>
  <w15:chartTrackingRefBased/>
  <w15:docId w15:val="{8D26F0AA-B44A-4EC3-B69F-8CF8B83A2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Revisor</dc:creator>
  <cp:keywords/>
  <dc:description/>
  <cp:lastModifiedBy>Dr. Revisor</cp:lastModifiedBy>
  <cp:revision>3</cp:revision>
  <dcterms:created xsi:type="dcterms:W3CDTF">2020-01-02T18:03:00Z</dcterms:created>
  <dcterms:modified xsi:type="dcterms:W3CDTF">2020-01-09T11:12:00Z</dcterms:modified>
</cp:coreProperties>
</file>