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6EA" w:rsidRPr="007B3D46" w:rsidRDefault="00D516EA" w:rsidP="00D516EA">
      <w:pPr>
        <w:spacing w:before="120" w:after="0" w:line="240" w:lineRule="auto"/>
        <w:jc w:val="both"/>
        <w:outlineLvl w:val="2"/>
        <w:rPr>
          <w:rFonts w:ascii="Arial" w:eastAsia="Times New Roman" w:hAnsi="Arial" w:cs="Arial"/>
          <w:b/>
          <w:bCs/>
          <w:sz w:val="24"/>
          <w:szCs w:val="24"/>
          <w:lang w:eastAsia="es-ES"/>
        </w:rPr>
      </w:pPr>
    </w:p>
    <w:p w:rsidR="001D526A" w:rsidRPr="001D526A" w:rsidRDefault="00D516EA" w:rsidP="00D516EA">
      <w:pPr>
        <w:spacing w:before="120" w:after="0" w:line="240" w:lineRule="auto"/>
        <w:jc w:val="both"/>
        <w:outlineLvl w:val="2"/>
        <w:rPr>
          <w:rFonts w:ascii="Arial" w:eastAsia="Times New Roman" w:hAnsi="Arial" w:cs="Arial"/>
          <w:b/>
          <w:bCs/>
          <w:sz w:val="24"/>
          <w:szCs w:val="24"/>
          <w:lang w:eastAsia="es-ES"/>
        </w:rPr>
      </w:pPr>
      <w:r w:rsidRPr="007B3D46">
        <w:rPr>
          <w:rFonts w:ascii="Arial" w:eastAsia="Times New Roman" w:hAnsi="Arial" w:cs="Arial"/>
          <w:b/>
          <w:bCs/>
          <w:sz w:val="24"/>
          <w:szCs w:val="24"/>
          <w:lang w:eastAsia="es-ES"/>
        </w:rPr>
        <w:t>DIRECTRICES DE REVISION</w:t>
      </w:r>
    </w:p>
    <w:p w:rsidR="008D6DCA" w:rsidRDefault="008D6DCA" w:rsidP="00D516EA">
      <w:pPr>
        <w:spacing w:before="120" w:after="0" w:line="240" w:lineRule="auto"/>
        <w:jc w:val="both"/>
        <w:rPr>
          <w:rFonts w:ascii="Arial" w:eastAsia="Times New Roman" w:hAnsi="Arial" w:cs="Arial"/>
          <w:bCs/>
          <w:sz w:val="24"/>
          <w:szCs w:val="24"/>
          <w:lang w:eastAsia="es-ES"/>
        </w:rPr>
      </w:pPr>
      <w:r>
        <w:rPr>
          <w:rFonts w:ascii="Arial" w:eastAsia="Times New Roman" w:hAnsi="Arial" w:cs="Arial"/>
          <w:bCs/>
          <w:sz w:val="24"/>
          <w:szCs w:val="24"/>
          <w:lang w:eastAsia="es-ES"/>
        </w:rPr>
        <w:t>L</w:t>
      </w:r>
      <w:r w:rsidRPr="008D6DCA">
        <w:rPr>
          <w:rFonts w:ascii="Arial" w:eastAsia="Times New Roman" w:hAnsi="Arial" w:cs="Arial"/>
          <w:bCs/>
          <w:sz w:val="24"/>
          <w:szCs w:val="24"/>
          <w:lang w:eastAsia="es-ES"/>
        </w:rPr>
        <w:t xml:space="preserve">a revista de </w:t>
      </w:r>
      <w:r w:rsidRPr="008D6DCA">
        <w:rPr>
          <w:rFonts w:ascii="Arial" w:eastAsia="Times New Roman" w:hAnsi="Arial" w:cs="Arial"/>
          <w:b/>
          <w:bCs/>
          <w:i/>
          <w:sz w:val="24"/>
          <w:szCs w:val="24"/>
          <w:lang w:eastAsia="es-ES"/>
        </w:rPr>
        <w:t>Información para Directivos de la Salud, INFODIR</w:t>
      </w:r>
      <w:r w:rsidRPr="008D6DCA">
        <w:rPr>
          <w:rFonts w:ascii="Arial" w:eastAsia="Times New Roman" w:hAnsi="Arial" w:cs="Arial"/>
          <w:bCs/>
          <w:sz w:val="24"/>
          <w:szCs w:val="24"/>
          <w:lang w:eastAsia="es-ES"/>
        </w:rPr>
        <w:t>, utiliza la revisión de los artículos sometidos por pares a doble ciego, disponiendo de un máximo de 60 días para emitir su dictamen</w:t>
      </w:r>
      <w:r>
        <w:rPr>
          <w:rFonts w:ascii="Arial" w:eastAsia="Times New Roman" w:hAnsi="Arial" w:cs="Arial"/>
          <w:bCs/>
          <w:sz w:val="24"/>
          <w:szCs w:val="24"/>
          <w:lang w:eastAsia="es-ES"/>
        </w:rPr>
        <w:t xml:space="preserve"> o informe de revisión</w:t>
      </w:r>
      <w:r w:rsidRPr="008D6DCA">
        <w:rPr>
          <w:rFonts w:ascii="Arial" w:eastAsia="Times New Roman" w:hAnsi="Arial" w:cs="Arial"/>
          <w:bCs/>
          <w:sz w:val="24"/>
          <w:szCs w:val="24"/>
          <w:lang w:eastAsia="es-ES"/>
        </w:rPr>
        <w:t xml:space="preserve">. Sólo no pasan por la revisión por pares: </w:t>
      </w:r>
      <w:r>
        <w:rPr>
          <w:rFonts w:ascii="Arial" w:eastAsia="Times New Roman" w:hAnsi="Arial" w:cs="Arial"/>
          <w:bCs/>
          <w:sz w:val="24"/>
          <w:szCs w:val="24"/>
          <w:lang w:eastAsia="es-ES"/>
        </w:rPr>
        <w:t>E</w:t>
      </w:r>
      <w:r w:rsidRPr="008D6DCA">
        <w:rPr>
          <w:rFonts w:ascii="Arial" w:eastAsia="Times New Roman" w:hAnsi="Arial" w:cs="Arial"/>
          <w:bCs/>
          <w:sz w:val="24"/>
          <w:szCs w:val="24"/>
          <w:lang w:eastAsia="es-ES"/>
        </w:rPr>
        <w:t xml:space="preserve">ditorial y Secciones Especiales. Todos los artículos sometidos </w:t>
      </w:r>
      <w:r w:rsidR="000765E7">
        <w:rPr>
          <w:rFonts w:ascii="Arial" w:eastAsia="Times New Roman" w:hAnsi="Arial" w:cs="Arial"/>
          <w:bCs/>
          <w:sz w:val="24"/>
          <w:szCs w:val="24"/>
          <w:lang w:eastAsia="es-ES"/>
        </w:rPr>
        <w:t xml:space="preserve">arbitraje </w:t>
      </w:r>
      <w:r w:rsidRPr="008D6DCA">
        <w:rPr>
          <w:rFonts w:ascii="Arial" w:eastAsia="Times New Roman" w:hAnsi="Arial" w:cs="Arial"/>
          <w:bCs/>
          <w:sz w:val="24"/>
          <w:szCs w:val="24"/>
          <w:lang w:eastAsia="es-ES"/>
        </w:rPr>
        <w:t>son tratados con la confidencialidad del caso. De esta manera, los pares revisores deberán comunicar cualquier conflicto de intereses cuando respondan a una invitación para revisar un manuscrito, así como cuando presenten los resultados de la revisión del mismo. En casos de conflicto de intereses; tales como, cuando el revisor ha colaborado recientemente con el autor en la misma institución, o cuando está en competencia directa con el autor</w:t>
      </w:r>
      <w:r>
        <w:rPr>
          <w:rFonts w:ascii="Arial" w:eastAsia="Times New Roman" w:hAnsi="Arial" w:cs="Arial"/>
          <w:bCs/>
          <w:sz w:val="24"/>
          <w:szCs w:val="24"/>
          <w:lang w:eastAsia="es-ES"/>
        </w:rPr>
        <w:t>;</w:t>
      </w:r>
      <w:r w:rsidRPr="008D6DCA">
        <w:rPr>
          <w:rFonts w:ascii="Arial" w:eastAsia="Times New Roman" w:hAnsi="Arial" w:cs="Arial"/>
          <w:bCs/>
          <w:sz w:val="24"/>
          <w:szCs w:val="24"/>
          <w:lang w:eastAsia="es-ES"/>
        </w:rPr>
        <w:t xml:space="preserve"> los revisores no podrán revisar el manuscrito de dicho autor.</w:t>
      </w:r>
    </w:p>
    <w:p w:rsidR="008D6DCA" w:rsidRDefault="008D6DCA" w:rsidP="00D516EA">
      <w:pPr>
        <w:spacing w:before="120" w:after="0" w:line="240" w:lineRule="auto"/>
        <w:jc w:val="both"/>
        <w:rPr>
          <w:rFonts w:ascii="Arial" w:eastAsia="Times New Roman" w:hAnsi="Arial" w:cs="Arial"/>
          <w:bCs/>
          <w:sz w:val="24"/>
          <w:szCs w:val="24"/>
          <w:lang w:eastAsia="es-ES"/>
        </w:rPr>
      </w:pPr>
      <w:r w:rsidRPr="008D6DCA">
        <w:rPr>
          <w:rFonts w:ascii="Arial" w:eastAsia="Times New Roman" w:hAnsi="Arial" w:cs="Arial"/>
          <w:bCs/>
          <w:sz w:val="24"/>
          <w:szCs w:val="24"/>
          <w:lang w:eastAsia="es-ES"/>
        </w:rPr>
        <w:t xml:space="preserve">La revista de </w:t>
      </w:r>
      <w:r w:rsidRPr="008D6DCA">
        <w:rPr>
          <w:rFonts w:ascii="Arial" w:eastAsia="Times New Roman" w:hAnsi="Arial" w:cs="Arial"/>
          <w:b/>
          <w:bCs/>
          <w:i/>
          <w:sz w:val="24"/>
          <w:szCs w:val="24"/>
          <w:lang w:eastAsia="es-ES"/>
        </w:rPr>
        <w:t>Información para Directivos de la Salud, INFODIR</w:t>
      </w:r>
      <w:r w:rsidRPr="008D6DCA">
        <w:rPr>
          <w:rFonts w:ascii="Arial" w:eastAsia="Times New Roman" w:hAnsi="Arial" w:cs="Arial"/>
          <w:bCs/>
          <w:sz w:val="24"/>
          <w:szCs w:val="24"/>
          <w:lang w:eastAsia="es-ES"/>
        </w:rPr>
        <w:t xml:space="preserve">, se reserva el derecho de aplicar Revisión Abierta por Pares (OPR, del inglés Open Peer </w:t>
      </w:r>
      <w:proofErr w:type="spellStart"/>
      <w:r w:rsidRPr="008D6DCA">
        <w:rPr>
          <w:rFonts w:ascii="Arial" w:eastAsia="Times New Roman" w:hAnsi="Arial" w:cs="Arial"/>
          <w:bCs/>
          <w:sz w:val="24"/>
          <w:szCs w:val="24"/>
          <w:lang w:eastAsia="es-ES"/>
        </w:rPr>
        <w:t>Review</w:t>
      </w:r>
      <w:proofErr w:type="spellEnd"/>
      <w:r w:rsidRPr="008D6DCA">
        <w:rPr>
          <w:rFonts w:ascii="Arial" w:eastAsia="Times New Roman" w:hAnsi="Arial" w:cs="Arial"/>
          <w:bCs/>
          <w:sz w:val="24"/>
          <w:szCs w:val="24"/>
          <w:lang w:eastAsia="es-ES"/>
        </w:rPr>
        <w:t>), cuando lo considere útil.</w:t>
      </w:r>
    </w:p>
    <w:p w:rsidR="008D6DCA" w:rsidRPr="008D6DCA" w:rsidRDefault="008D6DCA" w:rsidP="00D516EA">
      <w:pPr>
        <w:spacing w:before="120" w:after="0" w:line="240" w:lineRule="auto"/>
        <w:jc w:val="both"/>
        <w:rPr>
          <w:rFonts w:ascii="Arial" w:eastAsia="Times New Roman" w:hAnsi="Arial" w:cs="Arial"/>
          <w:bCs/>
          <w:sz w:val="24"/>
          <w:szCs w:val="24"/>
          <w:lang w:eastAsia="es-ES"/>
        </w:rPr>
      </w:pPr>
    </w:p>
    <w:p w:rsidR="00D516EA" w:rsidRPr="007B3D46" w:rsidRDefault="00D516EA" w:rsidP="00D516EA">
      <w:pPr>
        <w:spacing w:before="120" w:after="0" w:line="240" w:lineRule="auto"/>
        <w:jc w:val="both"/>
        <w:rPr>
          <w:rFonts w:ascii="Arial" w:eastAsia="Times New Roman" w:hAnsi="Arial" w:cs="Arial"/>
          <w:b/>
          <w:bCs/>
          <w:sz w:val="24"/>
          <w:szCs w:val="24"/>
          <w:lang w:eastAsia="es-ES"/>
        </w:rPr>
      </w:pPr>
      <w:r w:rsidRPr="007B3D46">
        <w:rPr>
          <w:rFonts w:ascii="Arial" w:eastAsia="Times New Roman" w:hAnsi="Arial" w:cs="Arial"/>
          <w:b/>
          <w:bCs/>
          <w:sz w:val="24"/>
          <w:szCs w:val="24"/>
          <w:lang w:eastAsia="es-ES"/>
        </w:rPr>
        <w:t>REQUISITOS DE LOS ÁRBITROS:</w:t>
      </w:r>
    </w:p>
    <w:p w:rsidR="000765E7" w:rsidRPr="001D526A" w:rsidRDefault="000765E7" w:rsidP="000765E7">
      <w:pPr>
        <w:numPr>
          <w:ilvl w:val="0"/>
          <w:numId w:val="12"/>
        </w:numPr>
        <w:spacing w:before="120" w:after="0" w:line="240" w:lineRule="auto"/>
        <w:jc w:val="both"/>
        <w:rPr>
          <w:rFonts w:ascii="Arial" w:eastAsia="Times New Roman" w:hAnsi="Arial" w:cs="Arial"/>
          <w:sz w:val="24"/>
          <w:szCs w:val="24"/>
          <w:lang w:eastAsia="es-ES"/>
        </w:rPr>
      </w:pPr>
      <w:r w:rsidRPr="001D526A">
        <w:rPr>
          <w:rFonts w:ascii="Arial" w:eastAsia="Times New Roman" w:hAnsi="Arial" w:cs="Arial"/>
          <w:sz w:val="24"/>
          <w:szCs w:val="24"/>
          <w:lang w:eastAsia="es-ES"/>
        </w:rPr>
        <w:t>El Grupo de arbitraje o revisores será responsabilidad del Comité Editorial</w:t>
      </w:r>
      <w:r>
        <w:rPr>
          <w:rFonts w:ascii="Arial" w:eastAsia="Times New Roman" w:hAnsi="Arial" w:cs="Arial"/>
          <w:sz w:val="24"/>
          <w:szCs w:val="24"/>
          <w:lang w:eastAsia="es-ES"/>
        </w:rPr>
        <w:t xml:space="preserve"> </w:t>
      </w:r>
      <w:r w:rsidRPr="007B3D46">
        <w:rPr>
          <w:rFonts w:ascii="Arial" w:hAnsi="Arial" w:cs="Arial"/>
          <w:sz w:val="24"/>
        </w:rPr>
        <w:t xml:space="preserve">de la revista </w:t>
      </w:r>
      <w:r w:rsidRPr="007B3D46">
        <w:rPr>
          <w:rFonts w:ascii="Arial" w:hAnsi="Arial" w:cs="Arial"/>
          <w:b/>
          <w:i/>
          <w:sz w:val="24"/>
        </w:rPr>
        <w:t>Información para Directivos de la Salud. INFODIR</w:t>
      </w:r>
      <w:r>
        <w:rPr>
          <w:rFonts w:ascii="Arial" w:hAnsi="Arial" w:cs="Arial"/>
          <w:b/>
          <w:i/>
          <w:sz w:val="24"/>
        </w:rPr>
        <w:t>.</w:t>
      </w:r>
    </w:p>
    <w:p w:rsidR="00D516EA" w:rsidRPr="007B3D46" w:rsidRDefault="00D516EA" w:rsidP="0065258B">
      <w:pPr>
        <w:pStyle w:val="Prrafodelista"/>
        <w:numPr>
          <w:ilvl w:val="0"/>
          <w:numId w:val="12"/>
        </w:numPr>
        <w:spacing w:before="120" w:after="0" w:line="240" w:lineRule="auto"/>
        <w:contextualSpacing w:val="0"/>
        <w:jc w:val="both"/>
        <w:rPr>
          <w:rFonts w:ascii="Arial" w:hAnsi="Arial" w:cs="Arial"/>
          <w:sz w:val="24"/>
        </w:rPr>
      </w:pPr>
      <w:r w:rsidRPr="007B3D46">
        <w:rPr>
          <w:rFonts w:ascii="Arial" w:hAnsi="Arial" w:cs="Arial"/>
          <w:sz w:val="24"/>
        </w:rPr>
        <w:t>El cuerpo de Árbitros de la revista será seleccionado por el Comité Editorial y sometido a consenso de</w:t>
      </w:r>
      <w:r w:rsidR="008D6DCA">
        <w:rPr>
          <w:rFonts w:ascii="Arial" w:hAnsi="Arial" w:cs="Arial"/>
          <w:sz w:val="24"/>
        </w:rPr>
        <w:t>l</w:t>
      </w:r>
      <w:r w:rsidRPr="007B3D46">
        <w:rPr>
          <w:rFonts w:ascii="Arial" w:hAnsi="Arial" w:cs="Arial"/>
          <w:sz w:val="24"/>
        </w:rPr>
        <w:t xml:space="preserve"> Consejo Editorial de la misma.</w:t>
      </w:r>
    </w:p>
    <w:p w:rsidR="0042109C" w:rsidRPr="007B3D46" w:rsidRDefault="0042109C" w:rsidP="0065258B">
      <w:pPr>
        <w:pStyle w:val="Prrafodelista"/>
        <w:numPr>
          <w:ilvl w:val="0"/>
          <w:numId w:val="12"/>
        </w:numPr>
        <w:spacing w:before="120" w:after="0" w:line="240" w:lineRule="auto"/>
        <w:contextualSpacing w:val="0"/>
        <w:jc w:val="both"/>
        <w:rPr>
          <w:rFonts w:ascii="Arial" w:hAnsi="Arial" w:cs="Arial"/>
          <w:sz w:val="24"/>
        </w:rPr>
      </w:pPr>
      <w:r w:rsidRPr="007B3D46">
        <w:rPr>
          <w:rFonts w:ascii="Arial" w:hAnsi="Arial" w:cs="Arial"/>
          <w:sz w:val="24"/>
        </w:rPr>
        <w:t xml:space="preserve">Para su selección, la revista podrá invitar o convocar a formar parte del cuerpo de arbitraje a aquellos </w:t>
      </w:r>
      <w:r w:rsidR="0099042C" w:rsidRPr="007B3D46">
        <w:rPr>
          <w:rFonts w:ascii="Arial" w:hAnsi="Arial" w:cs="Arial"/>
          <w:sz w:val="24"/>
        </w:rPr>
        <w:t>profesionales</w:t>
      </w:r>
      <w:r w:rsidR="0065258B" w:rsidRPr="007B3D46">
        <w:rPr>
          <w:rFonts w:ascii="Arial" w:hAnsi="Arial" w:cs="Arial"/>
          <w:sz w:val="24"/>
        </w:rPr>
        <w:t>,</w:t>
      </w:r>
      <w:r w:rsidR="0099042C" w:rsidRPr="007B3D46">
        <w:rPr>
          <w:rFonts w:ascii="Arial" w:hAnsi="Arial" w:cs="Arial"/>
          <w:sz w:val="24"/>
        </w:rPr>
        <w:t xml:space="preserve"> especialistas</w:t>
      </w:r>
      <w:r w:rsidR="0065258B" w:rsidRPr="007B3D46">
        <w:rPr>
          <w:rFonts w:ascii="Arial" w:hAnsi="Arial" w:cs="Arial"/>
          <w:sz w:val="24"/>
        </w:rPr>
        <w:t xml:space="preserve"> y científicos</w:t>
      </w:r>
      <w:r w:rsidR="0099042C" w:rsidRPr="007B3D46">
        <w:rPr>
          <w:rFonts w:ascii="Arial" w:hAnsi="Arial" w:cs="Arial"/>
          <w:sz w:val="24"/>
        </w:rPr>
        <w:t xml:space="preserve"> de la salud que sean reconocidos por su experticia en las formas, métodos y técnicas modernas de dirección, </w:t>
      </w:r>
      <w:r w:rsidR="0065258B" w:rsidRPr="007B3D46">
        <w:rPr>
          <w:rFonts w:ascii="Arial" w:hAnsi="Arial" w:cs="Arial"/>
          <w:sz w:val="24"/>
        </w:rPr>
        <w:t>demostrada en la gestión de administración</w:t>
      </w:r>
      <w:r w:rsidR="007253DD">
        <w:rPr>
          <w:rFonts w:ascii="Arial" w:hAnsi="Arial" w:cs="Arial"/>
          <w:sz w:val="24"/>
        </w:rPr>
        <w:t xml:space="preserve">, </w:t>
      </w:r>
      <w:r w:rsidR="0065258B" w:rsidRPr="007B3D46">
        <w:rPr>
          <w:rFonts w:ascii="Arial" w:hAnsi="Arial" w:cs="Arial"/>
          <w:sz w:val="24"/>
        </w:rPr>
        <w:t>dirección</w:t>
      </w:r>
      <w:r w:rsidR="000765E7">
        <w:rPr>
          <w:rFonts w:ascii="Arial" w:hAnsi="Arial" w:cs="Arial"/>
          <w:sz w:val="24"/>
        </w:rPr>
        <w:t>,</w:t>
      </w:r>
      <w:r w:rsidR="007253DD">
        <w:rPr>
          <w:rFonts w:ascii="Arial" w:hAnsi="Arial" w:cs="Arial"/>
          <w:sz w:val="24"/>
        </w:rPr>
        <w:t xml:space="preserve"> docencia e investigación</w:t>
      </w:r>
      <w:r w:rsidR="007E7F48">
        <w:rPr>
          <w:rFonts w:ascii="Arial" w:hAnsi="Arial" w:cs="Arial"/>
          <w:sz w:val="24"/>
        </w:rPr>
        <w:t>;</w:t>
      </w:r>
      <w:r w:rsidR="000765E7">
        <w:rPr>
          <w:rFonts w:ascii="Arial" w:hAnsi="Arial" w:cs="Arial"/>
          <w:sz w:val="24"/>
        </w:rPr>
        <w:t xml:space="preserve"> así como, para</w:t>
      </w:r>
      <w:r w:rsidR="0065258B" w:rsidRPr="007B3D46">
        <w:rPr>
          <w:rFonts w:ascii="Arial" w:hAnsi="Arial" w:cs="Arial"/>
          <w:sz w:val="24"/>
        </w:rPr>
        <w:t xml:space="preserve"> su aplicación en el desarrollo del pensamiento de dirección en salud.</w:t>
      </w:r>
    </w:p>
    <w:p w:rsidR="0065258B" w:rsidRDefault="0065258B" w:rsidP="0065258B">
      <w:pPr>
        <w:pStyle w:val="Prrafodelista"/>
        <w:numPr>
          <w:ilvl w:val="0"/>
          <w:numId w:val="12"/>
        </w:numPr>
        <w:spacing w:before="120" w:after="0" w:line="240" w:lineRule="auto"/>
        <w:contextualSpacing w:val="0"/>
        <w:jc w:val="both"/>
        <w:rPr>
          <w:rFonts w:ascii="Arial" w:hAnsi="Arial" w:cs="Arial"/>
          <w:sz w:val="24"/>
        </w:rPr>
      </w:pPr>
      <w:r w:rsidRPr="007B3D46">
        <w:rPr>
          <w:rFonts w:ascii="Arial" w:hAnsi="Arial" w:cs="Arial"/>
          <w:sz w:val="24"/>
        </w:rPr>
        <w:t>Los árbitros deberán estudiar y considerar las directrices para autores de la revista</w:t>
      </w:r>
      <w:r w:rsidR="008D6DCA">
        <w:rPr>
          <w:rFonts w:ascii="Arial" w:hAnsi="Arial" w:cs="Arial"/>
          <w:sz w:val="24"/>
        </w:rPr>
        <w:t xml:space="preserve"> y realizar una evaluación rigurosa </w:t>
      </w:r>
      <w:r w:rsidR="000765E7">
        <w:rPr>
          <w:rFonts w:ascii="Arial" w:hAnsi="Arial" w:cs="Arial"/>
          <w:sz w:val="24"/>
        </w:rPr>
        <w:t>en el tiempo establecido para est</w:t>
      </w:r>
      <w:r w:rsidR="008D6DCA">
        <w:rPr>
          <w:rFonts w:ascii="Arial" w:hAnsi="Arial" w:cs="Arial"/>
          <w:sz w:val="24"/>
        </w:rPr>
        <w:t>o, emitiendo el dictamen o informe de revisión en el formato establecido para ello.</w:t>
      </w:r>
    </w:p>
    <w:p w:rsidR="008D6DCA" w:rsidRPr="008D6DCA" w:rsidRDefault="008D6DCA" w:rsidP="008D6DCA">
      <w:pPr>
        <w:spacing w:before="120" w:after="0" w:line="240" w:lineRule="auto"/>
        <w:jc w:val="both"/>
        <w:rPr>
          <w:rFonts w:ascii="Arial" w:hAnsi="Arial" w:cs="Arial"/>
          <w:sz w:val="24"/>
        </w:rPr>
      </w:pPr>
      <w:r>
        <w:rPr>
          <w:rFonts w:ascii="Arial" w:hAnsi="Arial" w:cs="Arial"/>
          <w:sz w:val="24"/>
        </w:rPr>
        <w:t xml:space="preserve">La revista </w:t>
      </w:r>
      <w:r w:rsidRPr="007B3D46">
        <w:rPr>
          <w:rFonts w:ascii="Arial" w:hAnsi="Arial" w:cs="Arial"/>
          <w:b/>
          <w:i/>
          <w:sz w:val="24"/>
        </w:rPr>
        <w:t>Información para Directivos de la Salud. INFODIR</w:t>
      </w:r>
      <w:r>
        <w:rPr>
          <w:rFonts w:ascii="Arial" w:hAnsi="Arial" w:cs="Arial"/>
          <w:b/>
          <w:i/>
          <w:sz w:val="24"/>
        </w:rPr>
        <w:t xml:space="preserve">, </w:t>
      </w:r>
      <w:r>
        <w:rPr>
          <w:rFonts w:ascii="Arial" w:hAnsi="Arial" w:cs="Arial"/>
          <w:sz w:val="24"/>
        </w:rPr>
        <w:t>tiene presente al realizar una</w:t>
      </w:r>
      <w:r w:rsidRPr="008D6DCA">
        <w:rPr>
          <w:rFonts w:ascii="Arial" w:hAnsi="Arial" w:cs="Arial"/>
          <w:sz w:val="24"/>
        </w:rPr>
        <w:t xml:space="preserve"> solicitud de evaluación</w:t>
      </w:r>
      <w:r>
        <w:rPr>
          <w:rFonts w:ascii="Arial" w:hAnsi="Arial" w:cs="Arial"/>
          <w:sz w:val="24"/>
        </w:rPr>
        <w:t xml:space="preserve"> que</w:t>
      </w:r>
      <w:r w:rsidRPr="008D6DCA">
        <w:rPr>
          <w:rFonts w:ascii="Arial" w:hAnsi="Arial" w:cs="Arial"/>
          <w:sz w:val="24"/>
        </w:rPr>
        <w:t>, la calidad de los artículos y de la revista depende en gran parte de la</w:t>
      </w:r>
      <w:r w:rsidR="000765E7">
        <w:rPr>
          <w:rFonts w:ascii="Arial" w:hAnsi="Arial" w:cs="Arial"/>
          <w:sz w:val="24"/>
        </w:rPr>
        <w:t xml:space="preserve"> calidad y</w:t>
      </w:r>
      <w:r w:rsidRPr="008D6DCA">
        <w:rPr>
          <w:rFonts w:ascii="Arial" w:hAnsi="Arial" w:cs="Arial"/>
          <w:sz w:val="24"/>
        </w:rPr>
        <w:t xml:space="preserve"> rigurosidad con que se realice el proceso de revisión y evaluación de los trabajos enviados. Esta rigurosid</w:t>
      </w:r>
      <w:r w:rsidR="000765E7">
        <w:rPr>
          <w:rFonts w:ascii="Arial" w:hAnsi="Arial" w:cs="Arial"/>
          <w:sz w:val="24"/>
        </w:rPr>
        <w:t>ad y responsabilidad es la que</w:t>
      </w:r>
      <w:r w:rsidR="007253DD">
        <w:rPr>
          <w:rFonts w:ascii="Arial" w:hAnsi="Arial" w:cs="Arial"/>
          <w:sz w:val="24"/>
        </w:rPr>
        <w:t xml:space="preserve"> permite alcanzar</w:t>
      </w:r>
      <w:r w:rsidRPr="008D6DCA">
        <w:rPr>
          <w:rFonts w:ascii="Arial" w:hAnsi="Arial" w:cs="Arial"/>
          <w:sz w:val="24"/>
        </w:rPr>
        <w:t xml:space="preserve"> el prestigio y reconocimiento de </w:t>
      </w:r>
      <w:r w:rsidR="000765E7">
        <w:rPr>
          <w:rFonts w:ascii="Arial" w:hAnsi="Arial" w:cs="Arial"/>
          <w:sz w:val="24"/>
        </w:rPr>
        <w:t>l</w:t>
      </w:r>
      <w:r w:rsidRPr="008D6DCA">
        <w:rPr>
          <w:rFonts w:ascii="Arial" w:hAnsi="Arial" w:cs="Arial"/>
          <w:sz w:val="24"/>
        </w:rPr>
        <w:t>os lectores y alcanzar mejores Índices que la acrediten.</w:t>
      </w:r>
    </w:p>
    <w:p w:rsidR="008D6DCA" w:rsidRDefault="008D6DCA" w:rsidP="008D6DCA">
      <w:pPr>
        <w:spacing w:before="120" w:after="0" w:line="240" w:lineRule="auto"/>
        <w:jc w:val="both"/>
        <w:rPr>
          <w:rFonts w:ascii="Arial" w:hAnsi="Arial" w:cs="Arial"/>
          <w:sz w:val="24"/>
        </w:rPr>
      </w:pPr>
      <w:r w:rsidRPr="008D6DCA">
        <w:rPr>
          <w:rFonts w:ascii="Arial" w:hAnsi="Arial" w:cs="Arial"/>
          <w:sz w:val="24"/>
        </w:rPr>
        <w:t xml:space="preserve">Por ello, </w:t>
      </w:r>
      <w:r>
        <w:rPr>
          <w:rFonts w:ascii="Arial" w:hAnsi="Arial" w:cs="Arial"/>
          <w:sz w:val="24"/>
        </w:rPr>
        <w:t>el</w:t>
      </w:r>
      <w:r w:rsidRPr="008D6DCA">
        <w:rPr>
          <w:rFonts w:ascii="Arial" w:hAnsi="Arial" w:cs="Arial"/>
          <w:sz w:val="24"/>
        </w:rPr>
        <w:t xml:space="preserve"> tiempo y experiencia dedicados a la evaluación son reconocidos como una contribución a la difusión del trabajo científico en la esfera de la dirección en salud en Cuba y el mundo. En especial porque se trata de un </w:t>
      </w:r>
      <w:r w:rsidRPr="008D6DCA">
        <w:rPr>
          <w:rFonts w:ascii="Arial" w:hAnsi="Arial" w:cs="Arial"/>
          <w:sz w:val="24"/>
        </w:rPr>
        <w:lastRenderedPageBreak/>
        <w:t>trabajo de revisión no remunerado, procedimiento gratuito que usan la mayoría de las revistas internacionales de corriente principal.</w:t>
      </w:r>
    </w:p>
    <w:p w:rsidR="007E7F48" w:rsidRDefault="000765E7" w:rsidP="008D6DCA">
      <w:pPr>
        <w:spacing w:before="120" w:after="0" w:line="240" w:lineRule="auto"/>
        <w:jc w:val="both"/>
        <w:rPr>
          <w:rFonts w:ascii="Arial" w:hAnsi="Arial" w:cs="Arial"/>
          <w:sz w:val="24"/>
        </w:rPr>
      </w:pPr>
      <w:r>
        <w:rPr>
          <w:rFonts w:ascii="Arial" w:hAnsi="Arial" w:cs="Arial"/>
          <w:sz w:val="24"/>
        </w:rPr>
        <w:t xml:space="preserve">En consecuencia, todo revisor, al concluir su trabajo recibirá por parte de la revista </w:t>
      </w:r>
      <w:r w:rsidRPr="007B3D46">
        <w:rPr>
          <w:rFonts w:ascii="Arial" w:hAnsi="Arial" w:cs="Arial"/>
          <w:b/>
          <w:i/>
          <w:sz w:val="24"/>
        </w:rPr>
        <w:t>Información para Directivos de la Salud. INFODIR</w:t>
      </w:r>
      <w:r>
        <w:rPr>
          <w:rFonts w:ascii="Arial" w:hAnsi="Arial" w:cs="Arial"/>
          <w:b/>
          <w:i/>
          <w:sz w:val="24"/>
        </w:rPr>
        <w:t>,</w:t>
      </w:r>
      <w:r>
        <w:rPr>
          <w:rFonts w:ascii="Arial" w:hAnsi="Arial" w:cs="Arial"/>
          <w:sz w:val="24"/>
        </w:rPr>
        <w:t xml:space="preserve"> un</w:t>
      </w:r>
      <w:r w:rsidR="007253DD">
        <w:rPr>
          <w:rFonts w:ascii="Arial" w:hAnsi="Arial" w:cs="Arial"/>
          <w:sz w:val="24"/>
        </w:rPr>
        <w:t>a constancia</w:t>
      </w:r>
      <w:r>
        <w:rPr>
          <w:rFonts w:ascii="Arial" w:hAnsi="Arial" w:cs="Arial"/>
          <w:sz w:val="24"/>
        </w:rPr>
        <w:t xml:space="preserve"> que acredite el trabajo realizado</w:t>
      </w:r>
      <w:r w:rsidR="00BD5D00">
        <w:rPr>
          <w:rFonts w:ascii="Arial" w:hAnsi="Arial" w:cs="Arial"/>
          <w:sz w:val="24"/>
        </w:rPr>
        <w:t>; así como</w:t>
      </w:r>
      <w:r w:rsidR="00BD5D00">
        <w:rPr>
          <w:rFonts w:ascii="Arial" w:hAnsi="Arial" w:cs="Arial"/>
          <w:sz w:val="24"/>
        </w:rPr>
        <w:t xml:space="preserve"> también</w:t>
      </w:r>
      <w:r w:rsidR="00BD5D00">
        <w:rPr>
          <w:rFonts w:ascii="Arial" w:hAnsi="Arial" w:cs="Arial"/>
          <w:sz w:val="24"/>
        </w:rPr>
        <w:t>,</w:t>
      </w:r>
      <w:r w:rsidR="00BD5D00">
        <w:rPr>
          <w:rFonts w:ascii="Arial" w:hAnsi="Arial" w:cs="Arial"/>
          <w:sz w:val="24"/>
        </w:rPr>
        <w:t xml:space="preserve"> se publicará en el último número del año un reconocimiento</w:t>
      </w:r>
      <w:r w:rsidR="00BD5D00">
        <w:rPr>
          <w:rFonts w:ascii="Arial" w:hAnsi="Arial" w:cs="Arial"/>
          <w:sz w:val="24"/>
        </w:rPr>
        <w:t xml:space="preserve"> público</w:t>
      </w:r>
      <w:r w:rsidR="00BD5D00">
        <w:rPr>
          <w:rFonts w:ascii="Arial" w:hAnsi="Arial" w:cs="Arial"/>
          <w:sz w:val="24"/>
        </w:rPr>
        <w:t xml:space="preserve"> a las contribuciones de los árbitros</w:t>
      </w:r>
      <w:r w:rsidR="00BD5D00">
        <w:rPr>
          <w:rFonts w:ascii="Arial" w:hAnsi="Arial" w:cs="Arial"/>
          <w:sz w:val="24"/>
        </w:rPr>
        <w:t xml:space="preserve"> para que</w:t>
      </w:r>
      <w:r>
        <w:rPr>
          <w:rFonts w:ascii="Arial" w:hAnsi="Arial" w:cs="Arial"/>
          <w:sz w:val="24"/>
        </w:rPr>
        <w:t xml:space="preserve"> pueda</w:t>
      </w:r>
      <w:r w:rsidR="00BD5D00">
        <w:rPr>
          <w:rFonts w:ascii="Arial" w:hAnsi="Arial" w:cs="Arial"/>
          <w:sz w:val="24"/>
        </w:rPr>
        <w:t>n</w:t>
      </w:r>
      <w:r>
        <w:rPr>
          <w:rFonts w:ascii="Arial" w:hAnsi="Arial" w:cs="Arial"/>
          <w:sz w:val="24"/>
        </w:rPr>
        <w:t xml:space="preserve"> ser utilizado como evidencia científica en los procesos de evaluación de su trabajo docente-investigativo.</w:t>
      </w:r>
      <w:r w:rsidR="00BD5D00">
        <w:rPr>
          <w:rFonts w:ascii="Arial" w:hAnsi="Arial" w:cs="Arial"/>
          <w:sz w:val="24"/>
        </w:rPr>
        <w:t xml:space="preserve"> </w:t>
      </w:r>
    </w:p>
    <w:p w:rsidR="000765E7" w:rsidRPr="000765E7" w:rsidRDefault="00BD5D00" w:rsidP="008D6DCA">
      <w:pPr>
        <w:spacing w:before="120" w:after="0" w:line="240" w:lineRule="auto"/>
        <w:jc w:val="both"/>
        <w:rPr>
          <w:rFonts w:ascii="Arial" w:hAnsi="Arial" w:cs="Arial"/>
          <w:sz w:val="24"/>
        </w:rPr>
      </w:pPr>
      <w:r>
        <w:rPr>
          <w:rFonts w:ascii="Arial" w:hAnsi="Arial" w:cs="Arial"/>
          <w:sz w:val="24"/>
        </w:rPr>
        <w:t xml:space="preserve"> </w:t>
      </w:r>
    </w:p>
    <w:p w:rsidR="000765E7" w:rsidRDefault="00D516EA" w:rsidP="00D516EA">
      <w:pPr>
        <w:spacing w:before="120" w:after="0" w:line="240" w:lineRule="auto"/>
        <w:jc w:val="both"/>
        <w:rPr>
          <w:rFonts w:ascii="Arial" w:eastAsia="Times New Roman" w:hAnsi="Arial" w:cs="Arial"/>
          <w:b/>
          <w:bCs/>
          <w:sz w:val="24"/>
          <w:szCs w:val="24"/>
          <w:lang w:eastAsia="es-ES"/>
        </w:rPr>
      </w:pPr>
      <w:r w:rsidRPr="007B3D46">
        <w:rPr>
          <w:rFonts w:ascii="Arial" w:eastAsia="Times New Roman" w:hAnsi="Arial" w:cs="Arial"/>
          <w:b/>
          <w:bCs/>
          <w:sz w:val="24"/>
          <w:szCs w:val="24"/>
          <w:lang w:eastAsia="es-ES"/>
        </w:rPr>
        <w:t>PROCESO DE REVISIÓN</w:t>
      </w:r>
      <w:r w:rsidR="001D526A" w:rsidRPr="007B3D46">
        <w:rPr>
          <w:rFonts w:ascii="Arial" w:eastAsia="Times New Roman" w:hAnsi="Arial" w:cs="Arial"/>
          <w:b/>
          <w:bCs/>
          <w:sz w:val="24"/>
          <w:szCs w:val="24"/>
          <w:lang w:eastAsia="es-ES"/>
        </w:rPr>
        <w:t>:</w:t>
      </w:r>
    </w:p>
    <w:p w:rsidR="007E7F48" w:rsidRDefault="008D6DCA" w:rsidP="007E7F48">
      <w:pPr>
        <w:jc w:val="both"/>
        <w:rPr>
          <w:rFonts w:ascii="Arial" w:hAnsi="Arial" w:cs="Arial"/>
          <w:sz w:val="24"/>
          <w:lang w:val="es-ES_tradnl"/>
        </w:rPr>
      </w:pPr>
      <w:r>
        <w:rPr>
          <w:rFonts w:ascii="Arial" w:eastAsia="Times New Roman" w:hAnsi="Arial" w:cs="Arial"/>
          <w:sz w:val="24"/>
          <w:szCs w:val="24"/>
          <w:lang w:eastAsia="es-ES"/>
        </w:rPr>
        <w:t>Al ser</w:t>
      </w:r>
      <w:r w:rsidR="001D526A" w:rsidRPr="001D526A">
        <w:rPr>
          <w:rFonts w:ascii="Arial" w:eastAsia="Times New Roman" w:hAnsi="Arial" w:cs="Arial"/>
          <w:sz w:val="24"/>
          <w:szCs w:val="24"/>
          <w:lang w:eastAsia="es-ES"/>
        </w:rPr>
        <w:t xml:space="preserve"> registrado el manuscrito, pasa al proceso de revisión </w:t>
      </w:r>
      <w:r w:rsidR="000765E7">
        <w:rPr>
          <w:rFonts w:ascii="Arial" w:eastAsia="Times New Roman" w:hAnsi="Arial" w:cs="Arial"/>
          <w:sz w:val="24"/>
          <w:szCs w:val="24"/>
          <w:lang w:eastAsia="es-ES"/>
        </w:rPr>
        <w:t>o arbitraje,</w:t>
      </w:r>
      <w:r w:rsidR="007E7F48">
        <w:rPr>
          <w:rFonts w:ascii="Arial" w:eastAsia="Times New Roman" w:hAnsi="Arial" w:cs="Arial"/>
          <w:sz w:val="24"/>
          <w:szCs w:val="24"/>
          <w:lang w:eastAsia="es-ES"/>
        </w:rPr>
        <w:t xml:space="preserve"> que debe ser realizado con </w:t>
      </w:r>
      <w:r w:rsidR="007E7F48" w:rsidRPr="007B3D46">
        <w:rPr>
          <w:rFonts w:ascii="Arial" w:hAnsi="Arial" w:cs="Arial"/>
          <w:sz w:val="24"/>
          <w:lang w:val="es-ES_tradnl"/>
        </w:rPr>
        <w:t>pertinencia, actualidad, rigor metodológico y redacción y estructura claras.</w:t>
      </w:r>
    </w:p>
    <w:p w:rsidR="001D526A" w:rsidRPr="001D526A" w:rsidRDefault="007E7F48" w:rsidP="007E7F48">
      <w:pPr>
        <w:jc w:val="both"/>
        <w:rPr>
          <w:rFonts w:ascii="Arial" w:eastAsia="Times New Roman" w:hAnsi="Arial" w:cs="Arial"/>
          <w:sz w:val="24"/>
          <w:szCs w:val="24"/>
          <w:lang w:eastAsia="es-ES"/>
        </w:rPr>
      </w:pPr>
      <w:r>
        <w:rPr>
          <w:rFonts w:ascii="Arial" w:hAnsi="Arial" w:cs="Arial"/>
          <w:sz w:val="24"/>
          <w:lang w:val="es-ES_tradnl"/>
        </w:rPr>
        <w:t xml:space="preserve">En este proceso </w:t>
      </w:r>
      <w:r w:rsidR="000765E7">
        <w:rPr>
          <w:rFonts w:ascii="Arial" w:eastAsia="Times New Roman" w:hAnsi="Arial" w:cs="Arial"/>
          <w:sz w:val="24"/>
          <w:szCs w:val="24"/>
          <w:lang w:eastAsia="es-ES"/>
        </w:rPr>
        <w:t>se tiene</w:t>
      </w:r>
      <w:r w:rsidR="001D526A" w:rsidRPr="001D526A">
        <w:rPr>
          <w:rFonts w:ascii="Arial" w:eastAsia="Times New Roman" w:hAnsi="Arial" w:cs="Arial"/>
          <w:sz w:val="24"/>
          <w:szCs w:val="24"/>
          <w:lang w:eastAsia="es-ES"/>
        </w:rPr>
        <w:t xml:space="preserve"> en cuenta</w:t>
      </w:r>
      <w:r w:rsidR="008D6DCA">
        <w:rPr>
          <w:rFonts w:ascii="Arial" w:eastAsia="Times New Roman" w:hAnsi="Arial" w:cs="Arial"/>
          <w:sz w:val="24"/>
          <w:szCs w:val="24"/>
          <w:lang w:eastAsia="es-ES"/>
        </w:rPr>
        <w:t xml:space="preserve"> que:</w:t>
      </w:r>
    </w:p>
    <w:p w:rsidR="001D526A" w:rsidRPr="001D526A" w:rsidRDefault="001D526A" w:rsidP="00D516EA">
      <w:pPr>
        <w:numPr>
          <w:ilvl w:val="0"/>
          <w:numId w:val="2"/>
        </w:numPr>
        <w:spacing w:before="120" w:after="0" w:line="240" w:lineRule="auto"/>
        <w:ind w:left="360"/>
        <w:jc w:val="both"/>
        <w:rPr>
          <w:rFonts w:ascii="Arial" w:eastAsia="Times New Roman" w:hAnsi="Arial" w:cs="Arial"/>
          <w:sz w:val="24"/>
          <w:szCs w:val="24"/>
          <w:lang w:eastAsia="es-ES"/>
        </w:rPr>
      </w:pPr>
      <w:r w:rsidRPr="001D526A">
        <w:rPr>
          <w:rFonts w:ascii="Arial" w:eastAsia="Times New Roman" w:hAnsi="Arial" w:cs="Arial"/>
          <w:sz w:val="24"/>
          <w:szCs w:val="24"/>
          <w:lang w:eastAsia="es-ES"/>
        </w:rPr>
        <w:t xml:space="preserve">Los árbitros se ajustarán </w:t>
      </w:r>
      <w:r w:rsidR="00934976">
        <w:rPr>
          <w:rFonts w:ascii="Arial" w:eastAsia="Times New Roman" w:hAnsi="Arial" w:cs="Arial"/>
          <w:sz w:val="24"/>
          <w:szCs w:val="24"/>
          <w:lang w:eastAsia="es-ES"/>
        </w:rPr>
        <w:t>a las directrices</w:t>
      </w:r>
      <w:r w:rsidRPr="001D526A">
        <w:rPr>
          <w:rFonts w:ascii="Arial" w:eastAsia="Times New Roman" w:hAnsi="Arial" w:cs="Arial"/>
          <w:sz w:val="24"/>
          <w:szCs w:val="24"/>
          <w:lang w:eastAsia="es-ES"/>
        </w:rPr>
        <w:t xml:space="preserve"> de arbitraje adoptado por la revista.</w:t>
      </w:r>
    </w:p>
    <w:p w:rsidR="001D526A" w:rsidRPr="001D526A" w:rsidRDefault="001D526A" w:rsidP="00D516EA">
      <w:pPr>
        <w:numPr>
          <w:ilvl w:val="0"/>
          <w:numId w:val="3"/>
        </w:numPr>
        <w:spacing w:before="120" w:after="0" w:line="240" w:lineRule="auto"/>
        <w:ind w:left="360"/>
        <w:jc w:val="both"/>
        <w:rPr>
          <w:rFonts w:ascii="Arial" w:eastAsia="Times New Roman" w:hAnsi="Arial" w:cs="Arial"/>
          <w:sz w:val="24"/>
          <w:szCs w:val="24"/>
          <w:lang w:eastAsia="es-ES"/>
        </w:rPr>
      </w:pPr>
      <w:r w:rsidRPr="001D526A">
        <w:rPr>
          <w:rFonts w:ascii="Arial" w:eastAsia="Times New Roman" w:hAnsi="Arial" w:cs="Arial"/>
          <w:sz w:val="24"/>
          <w:szCs w:val="24"/>
          <w:lang w:eastAsia="es-ES"/>
        </w:rPr>
        <w:t>Se designarán 2 árbitros especializados según el tema que trata el manuscrito.</w:t>
      </w:r>
    </w:p>
    <w:p w:rsidR="001D526A" w:rsidRPr="001D526A" w:rsidRDefault="001D526A" w:rsidP="008D6DCA">
      <w:pPr>
        <w:numPr>
          <w:ilvl w:val="0"/>
          <w:numId w:val="4"/>
        </w:numPr>
        <w:spacing w:before="120" w:after="0" w:line="240" w:lineRule="auto"/>
        <w:jc w:val="both"/>
        <w:rPr>
          <w:rFonts w:ascii="Arial" w:eastAsia="Times New Roman" w:hAnsi="Arial" w:cs="Arial"/>
          <w:sz w:val="24"/>
          <w:szCs w:val="24"/>
          <w:lang w:eastAsia="es-ES"/>
        </w:rPr>
      </w:pPr>
      <w:r w:rsidRPr="001D526A">
        <w:rPr>
          <w:rFonts w:ascii="Arial" w:eastAsia="Times New Roman" w:hAnsi="Arial" w:cs="Arial"/>
          <w:sz w:val="24"/>
          <w:szCs w:val="24"/>
          <w:lang w:eastAsia="es-ES"/>
        </w:rPr>
        <w:t>Se realizará la revisión a doble ciegas</w:t>
      </w:r>
      <w:r w:rsidR="008D6DCA">
        <w:rPr>
          <w:rFonts w:ascii="Arial" w:eastAsia="Times New Roman" w:hAnsi="Arial" w:cs="Arial"/>
          <w:sz w:val="24"/>
          <w:szCs w:val="24"/>
          <w:lang w:eastAsia="es-ES"/>
        </w:rPr>
        <w:t xml:space="preserve">, excepto cuando se considere útil  de acuerdo al tema y contenido, que aplicar </w:t>
      </w:r>
      <w:r w:rsidR="008D6DCA" w:rsidRPr="008D6DCA">
        <w:rPr>
          <w:rFonts w:ascii="Arial" w:eastAsia="Times New Roman" w:hAnsi="Arial" w:cs="Arial"/>
          <w:sz w:val="24"/>
          <w:szCs w:val="24"/>
          <w:lang w:eastAsia="es-ES"/>
        </w:rPr>
        <w:t>Revisión Abierta por Pares (OP</w:t>
      </w:r>
      <w:r w:rsidR="008D6DCA">
        <w:rPr>
          <w:rFonts w:ascii="Arial" w:eastAsia="Times New Roman" w:hAnsi="Arial" w:cs="Arial"/>
          <w:sz w:val="24"/>
          <w:szCs w:val="24"/>
          <w:lang w:eastAsia="es-ES"/>
        </w:rPr>
        <w:t xml:space="preserve">R, del inglés Open Peer </w:t>
      </w:r>
      <w:proofErr w:type="spellStart"/>
      <w:r w:rsidR="008D6DCA">
        <w:rPr>
          <w:rFonts w:ascii="Arial" w:eastAsia="Times New Roman" w:hAnsi="Arial" w:cs="Arial"/>
          <w:sz w:val="24"/>
          <w:szCs w:val="24"/>
          <w:lang w:eastAsia="es-ES"/>
        </w:rPr>
        <w:t>Review</w:t>
      </w:r>
      <w:proofErr w:type="spellEnd"/>
      <w:r w:rsidR="008D6DCA">
        <w:rPr>
          <w:rFonts w:ascii="Arial" w:eastAsia="Times New Roman" w:hAnsi="Arial" w:cs="Arial"/>
          <w:sz w:val="24"/>
          <w:szCs w:val="24"/>
          <w:lang w:eastAsia="es-ES"/>
        </w:rPr>
        <w:t>), aportará beneficios científicos tanto a los autores como revisores</w:t>
      </w:r>
      <w:r w:rsidR="008D6DCA" w:rsidRPr="008D6DCA">
        <w:rPr>
          <w:rFonts w:ascii="Arial" w:eastAsia="Times New Roman" w:hAnsi="Arial" w:cs="Arial"/>
          <w:sz w:val="24"/>
          <w:szCs w:val="24"/>
          <w:lang w:eastAsia="es-ES"/>
        </w:rPr>
        <w:t>.</w:t>
      </w:r>
    </w:p>
    <w:p w:rsidR="001D526A" w:rsidRPr="001D526A" w:rsidRDefault="001D526A" w:rsidP="00D516EA">
      <w:pPr>
        <w:numPr>
          <w:ilvl w:val="0"/>
          <w:numId w:val="5"/>
        </w:numPr>
        <w:spacing w:before="120" w:after="0" w:line="240" w:lineRule="auto"/>
        <w:ind w:left="360"/>
        <w:jc w:val="both"/>
        <w:rPr>
          <w:rFonts w:ascii="Arial" w:eastAsia="Times New Roman" w:hAnsi="Arial" w:cs="Arial"/>
          <w:sz w:val="24"/>
          <w:szCs w:val="24"/>
          <w:lang w:eastAsia="es-ES"/>
        </w:rPr>
      </w:pPr>
      <w:r w:rsidRPr="001D526A">
        <w:rPr>
          <w:rFonts w:ascii="Arial" w:eastAsia="Times New Roman" w:hAnsi="Arial" w:cs="Arial"/>
          <w:sz w:val="24"/>
          <w:szCs w:val="24"/>
          <w:lang w:eastAsia="es-ES"/>
        </w:rPr>
        <w:t>Si los árbitros no coinciden en sus criterios, se designará un tercero.</w:t>
      </w:r>
    </w:p>
    <w:p w:rsidR="001D526A" w:rsidRPr="001D526A" w:rsidRDefault="001D526A" w:rsidP="00D516EA">
      <w:pPr>
        <w:numPr>
          <w:ilvl w:val="0"/>
          <w:numId w:val="6"/>
        </w:numPr>
        <w:spacing w:before="120" w:after="0" w:line="240" w:lineRule="auto"/>
        <w:ind w:left="360"/>
        <w:jc w:val="both"/>
        <w:rPr>
          <w:rFonts w:ascii="Arial" w:eastAsia="Times New Roman" w:hAnsi="Arial" w:cs="Arial"/>
          <w:sz w:val="24"/>
          <w:szCs w:val="24"/>
          <w:lang w:eastAsia="es-ES"/>
        </w:rPr>
      </w:pPr>
      <w:r w:rsidRPr="001D526A">
        <w:rPr>
          <w:rFonts w:ascii="Arial" w:eastAsia="Times New Roman" w:hAnsi="Arial" w:cs="Arial"/>
          <w:sz w:val="24"/>
          <w:szCs w:val="24"/>
          <w:lang w:eastAsia="es-ES"/>
        </w:rPr>
        <w:t>Se utilizará un formulario donde se plasmen los criterios y argumentos del arbitraje. Este constituye la guía de arbitraje.</w:t>
      </w:r>
    </w:p>
    <w:p w:rsidR="007E7F48" w:rsidRPr="007E7F48" w:rsidRDefault="001D526A" w:rsidP="007E7F48">
      <w:pPr>
        <w:numPr>
          <w:ilvl w:val="0"/>
          <w:numId w:val="7"/>
        </w:numPr>
        <w:spacing w:before="120" w:after="0" w:line="240" w:lineRule="auto"/>
        <w:ind w:left="360"/>
        <w:jc w:val="both"/>
        <w:rPr>
          <w:rFonts w:ascii="Arial" w:eastAsia="Times New Roman" w:hAnsi="Arial" w:cs="Arial"/>
          <w:sz w:val="24"/>
          <w:szCs w:val="24"/>
          <w:lang w:eastAsia="es-ES"/>
        </w:rPr>
      </w:pPr>
      <w:r w:rsidRPr="001D526A">
        <w:rPr>
          <w:rFonts w:ascii="Arial" w:eastAsia="Times New Roman" w:hAnsi="Arial" w:cs="Arial"/>
          <w:sz w:val="24"/>
          <w:szCs w:val="24"/>
          <w:lang w:eastAsia="es-ES"/>
        </w:rPr>
        <w:t xml:space="preserve">El trabajo </w:t>
      </w:r>
      <w:r w:rsidR="008415DF" w:rsidRPr="001D526A">
        <w:rPr>
          <w:rFonts w:ascii="Arial" w:eastAsia="Times New Roman" w:hAnsi="Arial" w:cs="Arial"/>
          <w:sz w:val="24"/>
          <w:szCs w:val="24"/>
          <w:lang w:eastAsia="es-ES"/>
        </w:rPr>
        <w:t>deberá ser</w:t>
      </w:r>
      <w:r w:rsidRPr="001D526A">
        <w:rPr>
          <w:rFonts w:ascii="Arial" w:eastAsia="Times New Roman" w:hAnsi="Arial" w:cs="Arial"/>
          <w:sz w:val="24"/>
          <w:szCs w:val="24"/>
          <w:lang w:eastAsia="es-ES"/>
        </w:rPr>
        <w:t xml:space="preserve"> evaluado y sus resultados registrados en </w:t>
      </w:r>
      <w:r w:rsidR="00C170F2">
        <w:rPr>
          <w:rFonts w:ascii="Arial" w:eastAsia="Times New Roman" w:hAnsi="Arial" w:cs="Arial"/>
          <w:sz w:val="24"/>
          <w:szCs w:val="24"/>
          <w:lang w:eastAsia="es-ES"/>
        </w:rPr>
        <w:t>la plataforma de OJS en el espacio correspondiente al árbitro</w:t>
      </w:r>
      <w:r w:rsidRPr="001D526A">
        <w:rPr>
          <w:rFonts w:ascii="Arial" w:eastAsia="Times New Roman" w:hAnsi="Arial" w:cs="Arial"/>
          <w:sz w:val="24"/>
          <w:szCs w:val="24"/>
          <w:lang w:eastAsia="es-ES"/>
        </w:rPr>
        <w:t xml:space="preserve"> en un plazo de 60 días.</w:t>
      </w:r>
    </w:p>
    <w:p w:rsidR="001D526A" w:rsidRPr="001D526A" w:rsidRDefault="001D526A" w:rsidP="00D516EA">
      <w:pPr>
        <w:spacing w:before="120" w:after="0" w:line="240" w:lineRule="auto"/>
        <w:jc w:val="both"/>
        <w:rPr>
          <w:rFonts w:ascii="Arial" w:eastAsia="Times New Roman" w:hAnsi="Arial" w:cs="Arial"/>
          <w:sz w:val="24"/>
          <w:szCs w:val="24"/>
          <w:lang w:eastAsia="es-ES"/>
        </w:rPr>
      </w:pPr>
      <w:r w:rsidRPr="001D526A">
        <w:rPr>
          <w:rFonts w:ascii="Arial" w:eastAsia="Times New Roman" w:hAnsi="Arial" w:cs="Arial"/>
          <w:sz w:val="24"/>
          <w:szCs w:val="24"/>
          <w:lang w:eastAsia="es-ES"/>
        </w:rPr>
        <w:t>Un</w:t>
      </w:r>
      <w:r w:rsidR="00C170F2">
        <w:rPr>
          <w:rFonts w:ascii="Arial" w:eastAsia="Times New Roman" w:hAnsi="Arial" w:cs="Arial"/>
          <w:sz w:val="24"/>
          <w:szCs w:val="24"/>
          <w:lang w:eastAsia="es-ES"/>
        </w:rPr>
        <w:t>a</w:t>
      </w:r>
      <w:r w:rsidRPr="001D526A">
        <w:rPr>
          <w:rFonts w:ascii="Arial" w:eastAsia="Times New Roman" w:hAnsi="Arial" w:cs="Arial"/>
          <w:sz w:val="24"/>
          <w:szCs w:val="24"/>
          <w:lang w:eastAsia="es-ES"/>
        </w:rPr>
        <w:t xml:space="preserve"> vez recepcionado el resultado, se </w:t>
      </w:r>
      <w:r w:rsidR="008415DF" w:rsidRPr="001D526A">
        <w:rPr>
          <w:rFonts w:ascii="Arial" w:eastAsia="Times New Roman" w:hAnsi="Arial" w:cs="Arial"/>
          <w:sz w:val="24"/>
          <w:szCs w:val="24"/>
          <w:lang w:eastAsia="es-ES"/>
        </w:rPr>
        <w:t>conciliarán</w:t>
      </w:r>
      <w:r w:rsidRPr="001D526A">
        <w:rPr>
          <w:rFonts w:ascii="Arial" w:eastAsia="Times New Roman" w:hAnsi="Arial" w:cs="Arial"/>
          <w:sz w:val="24"/>
          <w:szCs w:val="24"/>
          <w:lang w:eastAsia="es-ES"/>
        </w:rPr>
        <w:t xml:space="preserve"> las sugerencias de los árbitros. El Comité Editorial tomará la decisión de aceptar el envío sin restricciones, comunicar las observaciones y sugerencias para que sea reelaborado y sometido nuevamente a revisión o rechazarlo para arreglos mayores.</w:t>
      </w:r>
    </w:p>
    <w:p w:rsidR="001D526A" w:rsidRPr="001D526A" w:rsidRDefault="001D526A" w:rsidP="00D516EA">
      <w:pPr>
        <w:numPr>
          <w:ilvl w:val="0"/>
          <w:numId w:val="8"/>
        </w:numPr>
        <w:tabs>
          <w:tab w:val="clear" w:pos="720"/>
          <w:tab w:val="num" w:pos="360"/>
        </w:tabs>
        <w:spacing w:before="120" w:after="0" w:line="240" w:lineRule="auto"/>
        <w:ind w:left="360"/>
        <w:jc w:val="both"/>
        <w:rPr>
          <w:rFonts w:ascii="Arial" w:eastAsia="Times New Roman" w:hAnsi="Arial" w:cs="Arial"/>
          <w:sz w:val="24"/>
          <w:szCs w:val="24"/>
          <w:lang w:eastAsia="es-ES"/>
        </w:rPr>
      </w:pPr>
      <w:r w:rsidRPr="001D526A">
        <w:rPr>
          <w:rFonts w:ascii="Arial" w:eastAsia="Times New Roman" w:hAnsi="Arial" w:cs="Arial"/>
          <w:sz w:val="24"/>
          <w:szCs w:val="24"/>
          <w:lang w:eastAsia="es-ES"/>
        </w:rPr>
        <w:t>Se comunicará por email al primer autor</w:t>
      </w:r>
      <w:r w:rsidR="00CA5937" w:rsidRPr="007B3D46">
        <w:rPr>
          <w:rFonts w:ascii="Arial" w:eastAsia="Times New Roman" w:hAnsi="Arial" w:cs="Arial"/>
          <w:sz w:val="24"/>
          <w:szCs w:val="24"/>
          <w:lang w:eastAsia="es-ES"/>
        </w:rPr>
        <w:t xml:space="preserve"> o autor de contacto</w:t>
      </w:r>
      <w:r w:rsidRPr="001D526A">
        <w:rPr>
          <w:rFonts w:ascii="Arial" w:eastAsia="Times New Roman" w:hAnsi="Arial" w:cs="Arial"/>
          <w:sz w:val="24"/>
          <w:szCs w:val="24"/>
          <w:lang w:eastAsia="es-ES"/>
        </w:rPr>
        <w:t>, los resultados de la revisión, que puede ser:</w:t>
      </w:r>
    </w:p>
    <w:p w:rsidR="001D526A" w:rsidRPr="001D526A" w:rsidRDefault="001D526A" w:rsidP="008D6DCA">
      <w:pPr>
        <w:numPr>
          <w:ilvl w:val="0"/>
          <w:numId w:val="18"/>
        </w:numPr>
        <w:spacing w:before="120" w:after="0" w:line="240" w:lineRule="auto"/>
        <w:ind w:left="720" w:hanging="270"/>
        <w:jc w:val="both"/>
        <w:rPr>
          <w:rFonts w:ascii="Arial" w:eastAsia="Times New Roman" w:hAnsi="Arial" w:cs="Arial"/>
          <w:sz w:val="24"/>
          <w:szCs w:val="24"/>
          <w:lang w:eastAsia="es-ES"/>
        </w:rPr>
      </w:pPr>
      <w:r w:rsidRPr="007B3D46">
        <w:rPr>
          <w:rFonts w:ascii="Arial" w:eastAsia="Times New Roman" w:hAnsi="Arial" w:cs="Arial"/>
          <w:i/>
          <w:iCs/>
          <w:sz w:val="24"/>
          <w:szCs w:val="24"/>
          <w:lang w:eastAsia="es-ES"/>
        </w:rPr>
        <w:t>Aceptación del manuscrito</w:t>
      </w:r>
      <w:r w:rsidRPr="001D526A">
        <w:rPr>
          <w:rFonts w:ascii="Arial" w:eastAsia="Times New Roman" w:hAnsi="Arial" w:cs="Arial"/>
          <w:sz w:val="24"/>
          <w:szCs w:val="24"/>
          <w:lang w:eastAsia="es-ES"/>
        </w:rPr>
        <w:t xml:space="preserve">. En este caso pasará al proceso de </w:t>
      </w:r>
      <w:r w:rsidR="00CA5937" w:rsidRPr="007B3D46">
        <w:rPr>
          <w:rFonts w:ascii="Arial" w:eastAsia="Times New Roman" w:hAnsi="Arial" w:cs="Arial"/>
          <w:sz w:val="24"/>
          <w:szCs w:val="24"/>
          <w:lang w:eastAsia="es-ES"/>
        </w:rPr>
        <w:t xml:space="preserve">corrección y estilo para </w:t>
      </w:r>
      <w:r w:rsidRPr="001D526A">
        <w:rPr>
          <w:rFonts w:ascii="Arial" w:eastAsia="Times New Roman" w:hAnsi="Arial" w:cs="Arial"/>
          <w:sz w:val="24"/>
          <w:szCs w:val="24"/>
          <w:lang w:eastAsia="es-ES"/>
        </w:rPr>
        <w:t>edición y publicación.</w:t>
      </w:r>
    </w:p>
    <w:p w:rsidR="001D526A" w:rsidRPr="001D526A" w:rsidRDefault="001D526A" w:rsidP="008D6DCA">
      <w:pPr>
        <w:numPr>
          <w:ilvl w:val="0"/>
          <w:numId w:val="18"/>
        </w:numPr>
        <w:spacing w:before="120" w:after="0" w:line="240" w:lineRule="auto"/>
        <w:ind w:left="720" w:hanging="270"/>
        <w:jc w:val="both"/>
        <w:rPr>
          <w:rFonts w:ascii="Arial" w:eastAsia="Times New Roman" w:hAnsi="Arial" w:cs="Arial"/>
          <w:sz w:val="24"/>
          <w:szCs w:val="24"/>
          <w:lang w:eastAsia="es-ES"/>
        </w:rPr>
      </w:pPr>
      <w:r w:rsidRPr="007B3D46">
        <w:rPr>
          <w:rFonts w:ascii="Arial" w:eastAsia="Times New Roman" w:hAnsi="Arial" w:cs="Arial"/>
          <w:i/>
          <w:iCs/>
          <w:sz w:val="24"/>
          <w:szCs w:val="24"/>
          <w:lang w:eastAsia="es-ES"/>
        </w:rPr>
        <w:t>Devolver para arreglos menores</w:t>
      </w:r>
      <w:r w:rsidRPr="001D526A">
        <w:rPr>
          <w:rFonts w:ascii="Arial" w:eastAsia="Times New Roman" w:hAnsi="Arial" w:cs="Arial"/>
          <w:sz w:val="24"/>
          <w:szCs w:val="24"/>
          <w:lang w:eastAsia="es-ES"/>
        </w:rPr>
        <w:t>. En este caso el o los autores tendrán 30 días para proceder a elaborar una nueva versión, teniendo en cuenta las recomendaciones</w:t>
      </w:r>
      <w:r w:rsidR="00C170F2">
        <w:rPr>
          <w:rFonts w:ascii="Arial" w:eastAsia="Times New Roman" w:hAnsi="Arial" w:cs="Arial"/>
          <w:sz w:val="24"/>
          <w:szCs w:val="24"/>
          <w:lang w:eastAsia="es-ES"/>
        </w:rPr>
        <w:t xml:space="preserve"> consignadas en el informe</w:t>
      </w:r>
      <w:r w:rsidRPr="001D526A">
        <w:rPr>
          <w:rFonts w:ascii="Arial" w:eastAsia="Times New Roman" w:hAnsi="Arial" w:cs="Arial"/>
          <w:sz w:val="24"/>
          <w:szCs w:val="24"/>
          <w:lang w:eastAsia="es-ES"/>
        </w:rPr>
        <w:t xml:space="preserve"> del </w:t>
      </w:r>
      <w:r w:rsidR="00C170F2">
        <w:rPr>
          <w:rFonts w:ascii="Arial" w:eastAsia="Times New Roman" w:hAnsi="Arial" w:cs="Arial"/>
          <w:sz w:val="24"/>
          <w:szCs w:val="24"/>
          <w:lang w:eastAsia="es-ES"/>
        </w:rPr>
        <w:t xml:space="preserve">arbitraje </w:t>
      </w:r>
      <w:r w:rsidRPr="001D526A">
        <w:rPr>
          <w:rFonts w:ascii="Arial" w:eastAsia="Times New Roman" w:hAnsi="Arial" w:cs="Arial"/>
          <w:sz w:val="24"/>
          <w:szCs w:val="24"/>
          <w:lang w:eastAsia="es-ES"/>
        </w:rPr>
        <w:t xml:space="preserve">y </w:t>
      </w:r>
      <w:r w:rsidRPr="001D526A">
        <w:rPr>
          <w:rFonts w:ascii="Arial" w:eastAsia="Times New Roman" w:hAnsi="Arial" w:cs="Arial"/>
          <w:sz w:val="24"/>
          <w:szCs w:val="24"/>
          <w:lang w:eastAsia="es-ES"/>
        </w:rPr>
        <w:lastRenderedPageBreak/>
        <w:t>registrarla en el mismo espacio en que se encontraba la anter</w:t>
      </w:r>
      <w:r w:rsidR="00CA5937" w:rsidRPr="007B3D46">
        <w:rPr>
          <w:rFonts w:ascii="Arial" w:eastAsia="Times New Roman" w:hAnsi="Arial" w:cs="Arial"/>
          <w:sz w:val="24"/>
          <w:szCs w:val="24"/>
          <w:lang w:eastAsia="es-ES"/>
        </w:rPr>
        <w:t xml:space="preserve">ior. Una vez registrada pasará nuevamente a una ronda </w:t>
      </w:r>
      <w:r w:rsidRPr="001D526A">
        <w:rPr>
          <w:rFonts w:ascii="Arial" w:eastAsia="Times New Roman" w:hAnsi="Arial" w:cs="Arial"/>
          <w:sz w:val="24"/>
          <w:szCs w:val="24"/>
          <w:lang w:eastAsia="es-ES"/>
        </w:rPr>
        <w:t>de revisión. Si pasados 30 días no se recibe el trabajo corregido, el Comité Editorial puede tomar la decisión de prorrogar la fecha por 30 días más, o archivarlo, comunicándolo al primer autor</w:t>
      </w:r>
      <w:r w:rsidR="00CA5937" w:rsidRPr="007B3D46">
        <w:rPr>
          <w:rFonts w:ascii="Arial" w:eastAsia="Times New Roman" w:hAnsi="Arial" w:cs="Arial"/>
          <w:sz w:val="24"/>
          <w:szCs w:val="24"/>
          <w:lang w:eastAsia="es-ES"/>
        </w:rPr>
        <w:t xml:space="preserve"> o autor de contacto</w:t>
      </w:r>
      <w:r w:rsidRPr="001D526A">
        <w:rPr>
          <w:rFonts w:ascii="Arial" w:eastAsia="Times New Roman" w:hAnsi="Arial" w:cs="Arial"/>
          <w:sz w:val="24"/>
          <w:szCs w:val="24"/>
          <w:lang w:eastAsia="es-ES"/>
        </w:rPr>
        <w:t xml:space="preserve"> por vía email. Si es archivado y el o los autores mantienen su deseo de publicar en la revista deberán registrarlo como un nuevo manuscrito, </w:t>
      </w:r>
      <w:r w:rsidR="00CA5937" w:rsidRPr="007B3D46">
        <w:rPr>
          <w:rFonts w:ascii="Arial" w:eastAsia="Times New Roman" w:hAnsi="Arial" w:cs="Arial"/>
          <w:sz w:val="24"/>
          <w:szCs w:val="24"/>
          <w:lang w:eastAsia="es-ES"/>
        </w:rPr>
        <w:t>comentando en nota</w:t>
      </w:r>
      <w:r w:rsidRPr="001D526A">
        <w:rPr>
          <w:rFonts w:ascii="Arial" w:eastAsia="Times New Roman" w:hAnsi="Arial" w:cs="Arial"/>
          <w:sz w:val="24"/>
          <w:szCs w:val="24"/>
          <w:lang w:eastAsia="es-ES"/>
        </w:rPr>
        <w:t xml:space="preserve"> al editor en el espacio correspondie</w:t>
      </w:r>
      <w:r w:rsidR="00CA5937" w:rsidRPr="007B3D46">
        <w:rPr>
          <w:rFonts w:ascii="Arial" w:eastAsia="Times New Roman" w:hAnsi="Arial" w:cs="Arial"/>
          <w:sz w:val="24"/>
          <w:szCs w:val="24"/>
          <w:lang w:eastAsia="es-ES"/>
        </w:rPr>
        <w:t xml:space="preserve">nte del 1er paso del registro, </w:t>
      </w:r>
      <w:r w:rsidRPr="001D526A">
        <w:rPr>
          <w:rFonts w:ascii="Arial" w:eastAsia="Times New Roman" w:hAnsi="Arial" w:cs="Arial"/>
          <w:sz w:val="24"/>
          <w:szCs w:val="24"/>
          <w:lang w:eastAsia="es-ES"/>
        </w:rPr>
        <w:t xml:space="preserve">que obedece a una 2da. versión del trabajo cuyo título </w:t>
      </w:r>
      <w:r w:rsidR="00CA5937" w:rsidRPr="007B3D46">
        <w:rPr>
          <w:rFonts w:ascii="Arial" w:eastAsia="Times New Roman" w:hAnsi="Arial" w:cs="Arial"/>
          <w:sz w:val="24"/>
          <w:szCs w:val="24"/>
          <w:lang w:eastAsia="es-ES"/>
        </w:rPr>
        <w:t xml:space="preserve"> e identificador (ID) </w:t>
      </w:r>
      <w:r w:rsidRPr="001D526A">
        <w:rPr>
          <w:rFonts w:ascii="Arial" w:eastAsia="Times New Roman" w:hAnsi="Arial" w:cs="Arial"/>
          <w:sz w:val="24"/>
          <w:szCs w:val="24"/>
          <w:lang w:eastAsia="es-ES"/>
        </w:rPr>
        <w:t>se consigna.</w:t>
      </w:r>
    </w:p>
    <w:p w:rsidR="001D526A" w:rsidRDefault="001D526A" w:rsidP="008D6DCA">
      <w:pPr>
        <w:numPr>
          <w:ilvl w:val="0"/>
          <w:numId w:val="18"/>
        </w:numPr>
        <w:spacing w:before="120" w:after="0" w:line="240" w:lineRule="auto"/>
        <w:ind w:left="720" w:hanging="270"/>
        <w:jc w:val="both"/>
        <w:rPr>
          <w:rFonts w:ascii="Arial" w:eastAsia="Times New Roman" w:hAnsi="Arial" w:cs="Arial"/>
          <w:sz w:val="24"/>
          <w:szCs w:val="24"/>
          <w:lang w:eastAsia="es-ES"/>
        </w:rPr>
      </w:pPr>
      <w:r w:rsidRPr="007B3D46">
        <w:rPr>
          <w:rFonts w:ascii="Arial" w:eastAsia="Times New Roman" w:hAnsi="Arial" w:cs="Arial"/>
          <w:i/>
          <w:iCs/>
          <w:sz w:val="24"/>
          <w:szCs w:val="24"/>
          <w:lang w:eastAsia="es-ES"/>
        </w:rPr>
        <w:t>Devolver para arreglos mayores</w:t>
      </w:r>
      <w:r w:rsidRPr="001D526A">
        <w:rPr>
          <w:rFonts w:ascii="Arial" w:eastAsia="Times New Roman" w:hAnsi="Arial" w:cs="Arial"/>
          <w:sz w:val="24"/>
          <w:szCs w:val="24"/>
          <w:lang w:eastAsia="es-ES"/>
        </w:rPr>
        <w:t xml:space="preserve">.  En este caso, se notifica por email al autor principal las consideraciones de la revisión y que el trabajo será archivado. Se le aclarará que de mantener la intención de publicarlo en la revista deberá registrarlo como </w:t>
      </w:r>
      <w:r w:rsidR="00BD38E7">
        <w:rPr>
          <w:rFonts w:ascii="Arial" w:eastAsia="Times New Roman" w:hAnsi="Arial" w:cs="Arial"/>
          <w:sz w:val="24"/>
          <w:szCs w:val="24"/>
          <w:lang w:eastAsia="es-ES"/>
        </w:rPr>
        <w:t xml:space="preserve">un </w:t>
      </w:r>
      <w:r w:rsidRPr="001D526A">
        <w:rPr>
          <w:rFonts w:ascii="Arial" w:eastAsia="Times New Roman" w:hAnsi="Arial" w:cs="Arial"/>
          <w:sz w:val="24"/>
          <w:szCs w:val="24"/>
          <w:lang w:eastAsia="es-ES"/>
        </w:rPr>
        <w:t xml:space="preserve">nuevo envío, </w:t>
      </w:r>
      <w:r w:rsidR="00CA5937" w:rsidRPr="007B3D46">
        <w:rPr>
          <w:rFonts w:ascii="Arial" w:eastAsia="Times New Roman" w:hAnsi="Arial" w:cs="Arial"/>
          <w:sz w:val="24"/>
          <w:szCs w:val="24"/>
          <w:lang w:eastAsia="es-ES"/>
        </w:rPr>
        <w:t>comentando en nota</w:t>
      </w:r>
      <w:r w:rsidR="00CA5937" w:rsidRPr="001D526A">
        <w:rPr>
          <w:rFonts w:ascii="Arial" w:eastAsia="Times New Roman" w:hAnsi="Arial" w:cs="Arial"/>
          <w:sz w:val="24"/>
          <w:szCs w:val="24"/>
          <w:lang w:eastAsia="es-ES"/>
        </w:rPr>
        <w:t xml:space="preserve"> al editor en el espacio correspondie</w:t>
      </w:r>
      <w:r w:rsidR="00CA5937" w:rsidRPr="007B3D46">
        <w:rPr>
          <w:rFonts w:ascii="Arial" w:eastAsia="Times New Roman" w:hAnsi="Arial" w:cs="Arial"/>
          <w:sz w:val="24"/>
          <w:szCs w:val="24"/>
          <w:lang w:eastAsia="es-ES"/>
        </w:rPr>
        <w:t xml:space="preserve">nte del 1er paso del registro, </w:t>
      </w:r>
      <w:r w:rsidR="00CA5937" w:rsidRPr="001D526A">
        <w:rPr>
          <w:rFonts w:ascii="Arial" w:eastAsia="Times New Roman" w:hAnsi="Arial" w:cs="Arial"/>
          <w:sz w:val="24"/>
          <w:szCs w:val="24"/>
          <w:lang w:eastAsia="es-ES"/>
        </w:rPr>
        <w:t>que obedece a</w:t>
      </w:r>
      <w:r w:rsidRPr="001D526A">
        <w:rPr>
          <w:rFonts w:ascii="Arial" w:eastAsia="Times New Roman" w:hAnsi="Arial" w:cs="Arial"/>
          <w:sz w:val="24"/>
          <w:szCs w:val="24"/>
          <w:lang w:eastAsia="es-ES"/>
        </w:rPr>
        <w:t xml:space="preserve"> una nueva versión de</w:t>
      </w:r>
      <w:r w:rsidR="00BD38E7">
        <w:rPr>
          <w:rFonts w:ascii="Arial" w:eastAsia="Times New Roman" w:hAnsi="Arial" w:cs="Arial"/>
          <w:sz w:val="24"/>
          <w:szCs w:val="24"/>
          <w:lang w:eastAsia="es-ES"/>
        </w:rPr>
        <w:t>l trabajo cuyo título</w:t>
      </w:r>
      <w:r w:rsidR="00CA5937" w:rsidRPr="007B3D46">
        <w:rPr>
          <w:rFonts w:ascii="Arial" w:eastAsia="Times New Roman" w:hAnsi="Arial" w:cs="Arial"/>
          <w:sz w:val="24"/>
          <w:szCs w:val="24"/>
          <w:lang w:eastAsia="es-ES"/>
        </w:rPr>
        <w:t xml:space="preserve"> e identificador (ID) </w:t>
      </w:r>
      <w:r w:rsidR="00CA5937" w:rsidRPr="001D526A">
        <w:rPr>
          <w:rFonts w:ascii="Arial" w:eastAsia="Times New Roman" w:hAnsi="Arial" w:cs="Arial"/>
          <w:sz w:val="24"/>
          <w:szCs w:val="24"/>
          <w:lang w:eastAsia="es-ES"/>
        </w:rPr>
        <w:t>se consigna</w:t>
      </w:r>
      <w:r w:rsidRPr="001D526A">
        <w:rPr>
          <w:rFonts w:ascii="Arial" w:eastAsia="Times New Roman" w:hAnsi="Arial" w:cs="Arial"/>
          <w:sz w:val="24"/>
          <w:szCs w:val="24"/>
          <w:lang w:eastAsia="es-ES"/>
        </w:rPr>
        <w:t>.</w:t>
      </w:r>
      <w:r w:rsidR="008415DF">
        <w:rPr>
          <w:rFonts w:ascii="Arial" w:eastAsia="Times New Roman" w:hAnsi="Arial" w:cs="Arial"/>
          <w:sz w:val="24"/>
          <w:szCs w:val="24"/>
          <w:lang w:eastAsia="es-ES"/>
        </w:rPr>
        <w:t xml:space="preserve"> Esto permitirá recuperar el proceso anterior y dar continuidad a la evaluación de la nueva versión.</w:t>
      </w:r>
    </w:p>
    <w:p w:rsidR="008D6DCA" w:rsidRPr="001D526A" w:rsidRDefault="008D6DCA" w:rsidP="008D6DCA">
      <w:pPr>
        <w:spacing w:before="120" w:after="0" w:line="240" w:lineRule="auto"/>
        <w:ind w:left="720"/>
        <w:jc w:val="both"/>
        <w:rPr>
          <w:rFonts w:ascii="Arial" w:eastAsia="Times New Roman" w:hAnsi="Arial" w:cs="Arial"/>
          <w:sz w:val="24"/>
          <w:szCs w:val="24"/>
          <w:lang w:eastAsia="es-ES"/>
        </w:rPr>
      </w:pPr>
    </w:p>
    <w:p w:rsidR="001D526A" w:rsidRPr="007B3D46" w:rsidRDefault="008415DF" w:rsidP="00D516EA">
      <w:pPr>
        <w:spacing w:before="120" w:after="0" w:line="240" w:lineRule="auto"/>
        <w:jc w:val="both"/>
        <w:rPr>
          <w:rFonts w:ascii="Arial" w:hAnsi="Arial" w:cs="Arial"/>
          <w:sz w:val="24"/>
        </w:rPr>
      </w:pPr>
      <w:r>
        <w:rPr>
          <w:rFonts w:ascii="Arial" w:hAnsi="Arial" w:cs="Arial"/>
          <w:b/>
          <w:sz w:val="24"/>
        </w:rPr>
        <w:t>INSTRUCCIONES</w:t>
      </w:r>
      <w:r w:rsidR="00D516EA" w:rsidRPr="007B3D46">
        <w:rPr>
          <w:rFonts w:ascii="Arial" w:hAnsi="Arial" w:cs="Arial"/>
          <w:b/>
          <w:sz w:val="24"/>
        </w:rPr>
        <w:t xml:space="preserve"> PARA LOS ÁRBITROS</w:t>
      </w:r>
      <w:r w:rsidR="00CA5937" w:rsidRPr="007B3D46">
        <w:rPr>
          <w:rFonts w:ascii="Arial" w:hAnsi="Arial" w:cs="Arial"/>
          <w:b/>
          <w:sz w:val="24"/>
        </w:rPr>
        <w:t>.</w:t>
      </w:r>
    </w:p>
    <w:p w:rsidR="00E71ED5" w:rsidRPr="00BD5D00" w:rsidRDefault="00E71ED5" w:rsidP="00E71ED5">
      <w:pPr>
        <w:pStyle w:val="Prrafodelista"/>
        <w:numPr>
          <w:ilvl w:val="0"/>
          <w:numId w:val="12"/>
        </w:numPr>
        <w:spacing w:before="120" w:after="0" w:line="240" w:lineRule="auto"/>
        <w:contextualSpacing w:val="0"/>
        <w:jc w:val="both"/>
        <w:rPr>
          <w:rFonts w:ascii="Arial" w:hAnsi="Arial" w:cs="Arial"/>
          <w:sz w:val="24"/>
        </w:rPr>
      </w:pPr>
      <w:r w:rsidRPr="00BD5D00">
        <w:rPr>
          <w:rFonts w:ascii="Arial" w:hAnsi="Arial" w:cs="Arial"/>
          <w:sz w:val="24"/>
        </w:rPr>
        <w:t>No podrán tener conflictos de intereses</w:t>
      </w:r>
    </w:p>
    <w:p w:rsidR="008415DF" w:rsidRPr="00BD5D00" w:rsidRDefault="008415DF" w:rsidP="00A21BFF">
      <w:pPr>
        <w:pStyle w:val="Prrafodelista"/>
        <w:numPr>
          <w:ilvl w:val="0"/>
          <w:numId w:val="12"/>
        </w:numPr>
        <w:spacing w:before="120" w:after="0" w:line="240" w:lineRule="auto"/>
        <w:contextualSpacing w:val="0"/>
        <w:jc w:val="both"/>
        <w:rPr>
          <w:rFonts w:ascii="Arial" w:hAnsi="Arial" w:cs="Arial"/>
          <w:sz w:val="24"/>
        </w:rPr>
      </w:pPr>
      <w:r w:rsidRPr="00BD5D00">
        <w:rPr>
          <w:rFonts w:ascii="Arial" w:hAnsi="Arial" w:cs="Arial"/>
          <w:sz w:val="24"/>
          <w:szCs w:val="24"/>
        </w:rPr>
        <w:t xml:space="preserve">Cumplirán los estándares éticos y de revisión, garantizando el carácter confidencial de los manuscritos, verificando que se cumplen las directrices según el tipo de artículo, evaluando y aportando referencias y evidencias que documenten las recomendaciones, críticas y deficiencias </w:t>
      </w:r>
      <w:r w:rsidR="00BD5D00" w:rsidRPr="00BD5D00">
        <w:rPr>
          <w:rFonts w:ascii="Arial" w:hAnsi="Arial" w:cs="Arial"/>
          <w:sz w:val="24"/>
          <w:szCs w:val="24"/>
        </w:rPr>
        <w:t>encontra</w:t>
      </w:r>
      <w:r w:rsidRPr="00BD5D00">
        <w:rPr>
          <w:rFonts w:ascii="Arial" w:hAnsi="Arial" w:cs="Arial"/>
          <w:sz w:val="24"/>
          <w:szCs w:val="24"/>
        </w:rPr>
        <w:t xml:space="preserve">das en los manuscritos.   </w:t>
      </w:r>
    </w:p>
    <w:p w:rsidR="00E71ED5" w:rsidRPr="00BD5D00" w:rsidRDefault="00BD5D00" w:rsidP="00A21BFF">
      <w:pPr>
        <w:pStyle w:val="Prrafodelista"/>
        <w:numPr>
          <w:ilvl w:val="0"/>
          <w:numId w:val="12"/>
        </w:numPr>
        <w:spacing w:before="120" w:after="0" w:line="240" w:lineRule="auto"/>
        <w:contextualSpacing w:val="0"/>
        <w:jc w:val="both"/>
        <w:rPr>
          <w:rFonts w:ascii="Arial" w:hAnsi="Arial" w:cs="Arial"/>
          <w:sz w:val="24"/>
        </w:rPr>
      </w:pPr>
      <w:r w:rsidRPr="00BD5D00">
        <w:rPr>
          <w:rFonts w:ascii="Arial" w:hAnsi="Arial" w:cs="Arial"/>
          <w:sz w:val="24"/>
          <w:szCs w:val="24"/>
        </w:rPr>
        <w:t>Realizarán revisiones bien razonadas, justas, constructivas e informativas que faciliten el manejo eficiente y rápido de los trabajos.</w:t>
      </w:r>
    </w:p>
    <w:p w:rsidR="00BD5D00" w:rsidRPr="00BD5D00" w:rsidRDefault="00BD5D00" w:rsidP="00BD5D00">
      <w:pPr>
        <w:pStyle w:val="Prrafodelista"/>
        <w:numPr>
          <w:ilvl w:val="0"/>
          <w:numId w:val="12"/>
        </w:numPr>
        <w:spacing w:before="120" w:after="0" w:line="240" w:lineRule="auto"/>
        <w:contextualSpacing w:val="0"/>
        <w:jc w:val="both"/>
        <w:rPr>
          <w:rFonts w:ascii="Arial" w:hAnsi="Arial" w:cs="Arial"/>
          <w:sz w:val="24"/>
        </w:rPr>
      </w:pPr>
      <w:r w:rsidRPr="00BD5D00">
        <w:rPr>
          <w:rFonts w:ascii="Arial" w:hAnsi="Arial" w:cs="Arial"/>
          <w:sz w:val="24"/>
        </w:rPr>
        <w:t xml:space="preserve">Registrarán por escrito en el Informe de arbitraje los resultados de la revisión en cuanto al contenido y </w:t>
      </w:r>
      <w:r>
        <w:rPr>
          <w:rFonts w:ascii="Arial" w:hAnsi="Arial" w:cs="Arial"/>
          <w:sz w:val="24"/>
        </w:rPr>
        <w:t>apreciaciones en el formato siguiente:</w:t>
      </w:r>
    </w:p>
    <w:p w:rsidR="007B3D46" w:rsidRDefault="007B3D46" w:rsidP="007B3D46">
      <w:pPr>
        <w:jc w:val="center"/>
        <w:rPr>
          <w:rFonts w:ascii="Arial" w:hAnsi="Arial" w:cs="Arial"/>
          <w:sz w:val="24"/>
        </w:rPr>
      </w:pPr>
    </w:p>
    <w:p w:rsidR="00934976" w:rsidRPr="00934976" w:rsidRDefault="00934976" w:rsidP="00934976">
      <w:pPr>
        <w:pStyle w:val="Ttulo5"/>
        <w:spacing w:before="0" w:line="240" w:lineRule="auto"/>
        <w:jc w:val="center"/>
        <w:rPr>
          <w:rFonts w:ascii="Arial" w:hAnsi="Arial" w:cs="Arial"/>
          <w:b/>
          <w:color w:val="auto"/>
          <w:sz w:val="24"/>
          <w:szCs w:val="24"/>
        </w:rPr>
      </w:pPr>
      <w:r w:rsidRPr="00934976">
        <w:rPr>
          <w:rFonts w:ascii="Arial" w:hAnsi="Arial" w:cs="Arial"/>
          <w:b/>
          <w:color w:val="auto"/>
          <w:sz w:val="24"/>
          <w:szCs w:val="24"/>
        </w:rPr>
        <w:t>EDITORIAL DE CIENCIAS MEDICAS</w:t>
      </w:r>
    </w:p>
    <w:p w:rsidR="00934976" w:rsidRPr="00934976" w:rsidRDefault="00934976" w:rsidP="00934976">
      <w:pPr>
        <w:spacing w:after="0" w:line="240" w:lineRule="auto"/>
        <w:jc w:val="center"/>
        <w:rPr>
          <w:rFonts w:ascii="Arial" w:hAnsi="Arial" w:cs="Arial"/>
          <w:b/>
          <w:sz w:val="24"/>
          <w:szCs w:val="24"/>
          <w:lang w:val="es-ES_tradnl"/>
        </w:rPr>
      </w:pPr>
      <w:r w:rsidRPr="00934976">
        <w:rPr>
          <w:rFonts w:ascii="Arial" w:hAnsi="Arial" w:cs="Arial"/>
          <w:b/>
          <w:sz w:val="24"/>
          <w:szCs w:val="24"/>
          <w:lang w:val="es-ES_tradnl"/>
        </w:rPr>
        <w:t xml:space="preserve">INFODIR. Revista de Información para </w:t>
      </w:r>
      <w:smartTag w:uri="urn:schemas-microsoft-com:office:smarttags" w:element="PersonName">
        <w:smartTagPr>
          <w:attr w:name="ProductID" w:val="la Direcci￳n"/>
        </w:smartTagPr>
        <w:r w:rsidRPr="00934976">
          <w:rPr>
            <w:rFonts w:ascii="Arial" w:hAnsi="Arial" w:cs="Arial"/>
            <w:b/>
            <w:sz w:val="24"/>
            <w:szCs w:val="24"/>
            <w:lang w:val="es-ES_tradnl"/>
          </w:rPr>
          <w:t>la Dirección</w:t>
        </w:r>
      </w:smartTag>
      <w:r w:rsidRPr="00934976">
        <w:rPr>
          <w:rFonts w:ascii="Arial" w:hAnsi="Arial" w:cs="Arial"/>
          <w:b/>
          <w:sz w:val="24"/>
          <w:szCs w:val="24"/>
          <w:lang w:val="es-ES_tradnl"/>
        </w:rPr>
        <w:t xml:space="preserve"> en Salud</w:t>
      </w:r>
    </w:p>
    <w:p w:rsidR="00934976" w:rsidRPr="00934976" w:rsidRDefault="00934976" w:rsidP="00934976">
      <w:pPr>
        <w:spacing w:after="0" w:line="240" w:lineRule="auto"/>
        <w:jc w:val="center"/>
        <w:rPr>
          <w:rFonts w:ascii="Arial" w:hAnsi="Arial" w:cs="Arial"/>
          <w:b/>
          <w:sz w:val="24"/>
          <w:szCs w:val="24"/>
          <w:lang w:val="es-ES_tradnl"/>
        </w:rPr>
      </w:pPr>
      <w:r w:rsidRPr="00934976">
        <w:rPr>
          <w:rFonts w:ascii="Arial" w:hAnsi="Arial" w:cs="Arial"/>
          <w:b/>
          <w:sz w:val="24"/>
          <w:szCs w:val="24"/>
          <w:lang w:val="es-ES_tradnl"/>
        </w:rPr>
        <w:t>INFORME DE ARBITRAJE.</w:t>
      </w:r>
    </w:p>
    <w:p w:rsidR="007B3D46" w:rsidRPr="007B3D46" w:rsidRDefault="007B3D46" w:rsidP="007B3D46">
      <w:pPr>
        <w:spacing w:before="120" w:after="0" w:line="240" w:lineRule="auto"/>
        <w:rPr>
          <w:rFonts w:ascii="Arial" w:hAnsi="Arial" w:cs="Arial"/>
          <w:sz w:val="24"/>
          <w:szCs w:val="24"/>
        </w:rPr>
      </w:pPr>
      <w:r w:rsidRPr="007B3D46">
        <w:rPr>
          <w:rFonts w:ascii="Arial" w:hAnsi="Arial" w:cs="Arial"/>
          <w:sz w:val="24"/>
          <w:szCs w:val="24"/>
        </w:rPr>
        <w:t>Distinguido colega:</w:t>
      </w:r>
    </w:p>
    <w:p w:rsidR="007B3D46" w:rsidRPr="007B3D46" w:rsidRDefault="007B3D46" w:rsidP="008D6DCA">
      <w:pPr>
        <w:spacing w:after="0" w:line="240" w:lineRule="auto"/>
        <w:jc w:val="both"/>
        <w:rPr>
          <w:rFonts w:ascii="Arial" w:hAnsi="Arial" w:cs="Arial"/>
          <w:sz w:val="24"/>
          <w:szCs w:val="24"/>
        </w:rPr>
      </w:pPr>
      <w:r w:rsidRPr="007B3D46">
        <w:rPr>
          <w:rFonts w:ascii="Arial" w:hAnsi="Arial" w:cs="Arial"/>
          <w:sz w:val="24"/>
          <w:szCs w:val="24"/>
        </w:rPr>
        <w:t xml:space="preserve">Para realizar su tarea con árbitro, enjuicie y valore detalladamente cada uno de los apartados del trabajo que se le ha asignado, siguiendo las pautas que se indican a continuación. </w:t>
      </w:r>
    </w:p>
    <w:p w:rsidR="007B3D46" w:rsidRPr="007B3D46" w:rsidRDefault="007B3D46" w:rsidP="008D6DCA">
      <w:pPr>
        <w:spacing w:after="0" w:line="240" w:lineRule="auto"/>
        <w:jc w:val="both"/>
        <w:rPr>
          <w:rFonts w:ascii="Arial" w:hAnsi="Arial" w:cs="Arial"/>
          <w:sz w:val="24"/>
          <w:szCs w:val="24"/>
        </w:rPr>
      </w:pPr>
      <w:r w:rsidRPr="007B3D46">
        <w:rPr>
          <w:rFonts w:ascii="Arial" w:hAnsi="Arial" w:cs="Arial"/>
          <w:sz w:val="24"/>
          <w:szCs w:val="24"/>
        </w:rPr>
        <w:t>Al concluir su valoración, deberá marcar en la casilla correspondiente:</w:t>
      </w:r>
    </w:p>
    <w:p w:rsidR="007B3D46" w:rsidRPr="007B3D46" w:rsidRDefault="007B3D46" w:rsidP="008D6DCA">
      <w:pPr>
        <w:numPr>
          <w:ilvl w:val="0"/>
          <w:numId w:val="17"/>
        </w:numPr>
        <w:spacing w:after="0" w:line="240" w:lineRule="auto"/>
        <w:ind w:left="720"/>
        <w:jc w:val="both"/>
        <w:rPr>
          <w:rFonts w:ascii="Arial" w:hAnsi="Arial" w:cs="Arial"/>
          <w:sz w:val="24"/>
          <w:szCs w:val="24"/>
        </w:rPr>
      </w:pPr>
      <w:r w:rsidRPr="007B3D46">
        <w:rPr>
          <w:rFonts w:ascii="Arial" w:hAnsi="Arial" w:cs="Arial"/>
          <w:sz w:val="24"/>
          <w:szCs w:val="24"/>
        </w:rPr>
        <w:t xml:space="preserve">si a su juicio el manuscrito debe ser aceptado para su publicación sin restricciones, es decir, en su forma actual; </w:t>
      </w:r>
    </w:p>
    <w:p w:rsidR="007B3D46" w:rsidRPr="007B3D46" w:rsidRDefault="007B3D46" w:rsidP="008D6DCA">
      <w:pPr>
        <w:numPr>
          <w:ilvl w:val="0"/>
          <w:numId w:val="17"/>
        </w:numPr>
        <w:spacing w:after="0" w:line="240" w:lineRule="auto"/>
        <w:ind w:left="720"/>
        <w:jc w:val="both"/>
        <w:rPr>
          <w:rFonts w:ascii="Arial" w:hAnsi="Arial" w:cs="Arial"/>
          <w:sz w:val="24"/>
          <w:szCs w:val="24"/>
        </w:rPr>
      </w:pPr>
      <w:r w:rsidRPr="007B3D46">
        <w:rPr>
          <w:rFonts w:ascii="Arial" w:hAnsi="Arial" w:cs="Arial"/>
          <w:sz w:val="24"/>
          <w:szCs w:val="24"/>
        </w:rPr>
        <w:t xml:space="preserve">si cree que pudiera ser aceptado para su publicación siempre que se cumplimenten ciertas indicaciones o arreglos menores; </w:t>
      </w:r>
    </w:p>
    <w:p w:rsidR="007B3D46" w:rsidRPr="007B3D46" w:rsidRDefault="007B3D46" w:rsidP="008D6DCA">
      <w:pPr>
        <w:numPr>
          <w:ilvl w:val="0"/>
          <w:numId w:val="17"/>
        </w:numPr>
        <w:spacing w:after="0" w:line="240" w:lineRule="auto"/>
        <w:ind w:left="720"/>
        <w:jc w:val="both"/>
        <w:rPr>
          <w:rFonts w:ascii="Arial" w:hAnsi="Arial" w:cs="Arial"/>
          <w:sz w:val="24"/>
          <w:szCs w:val="24"/>
        </w:rPr>
      </w:pPr>
      <w:r w:rsidRPr="007B3D46">
        <w:rPr>
          <w:rFonts w:ascii="Arial" w:hAnsi="Arial" w:cs="Arial"/>
          <w:sz w:val="24"/>
          <w:szCs w:val="24"/>
        </w:rPr>
        <w:lastRenderedPageBreak/>
        <w:t xml:space="preserve">si deberían realizarse arreglos mayores para ser sometido a nueva evaluación, pero es pertinente su publicación en la revista; </w:t>
      </w:r>
    </w:p>
    <w:p w:rsidR="007B3D46" w:rsidRPr="007B3D46" w:rsidRDefault="007B3D46" w:rsidP="008D6DCA">
      <w:pPr>
        <w:numPr>
          <w:ilvl w:val="0"/>
          <w:numId w:val="17"/>
        </w:numPr>
        <w:spacing w:after="0" w:line="240" w:lineRule="auto"/>
        <w:ind w:left="720"/>
        <w:jc w:val="both"/>
        <w:rPr>
          <w:rFonts w:ascii="Arial" w:hAnsi="Arial" w:cs="Arial"/>
          <w:sz w:val="24"/>
          <w:szCs w:val="24"/>
        </w:rPr>
      </w:pPr>
      <w:r w:rsidRPr="007B3D46">
        <w:rPr>
          <w:rFonts w:ascii="Arial" w:hAnsi="Arial" w:cs="Arial"/>
          <w:sz w:val="24"/>
          <w:szCs w:val="24"/>
        </w:rPr>
        <w:t>no debe ser aceptado, dado que no corresponde al perfil de la revista o tiene errores de método y contenido insuperables.</w:t>
      </w:r>
    </w:p>
    <w:p w:rsidR="007B3D46" w:rsidRPr="007B3D46" w:rsidRDefault="007B3D46" w:rsidP="008D6DCA">
      <w:pPr>
        <w:spacing w:after="0" w:line="240" w:lineRule="auto"/>
        <w:rPr>
          <w:rFonts w:ascii="Arial" w:hAnsi="Arial" w:cs="Arial"/>
          <w:sz w:val="24"/>
          <w:szCs w:val="24"/>
        </w:rPr>
      </w:pPr>
      <w:r w:rsidRPr="007B3D46">
        <w:rPr>
          <w:rFonts w:ascii="Arial" w:hAnsi="Arial" w:cs="Arial"/>
          <w:sz w:val="24"/>
          <w:szCs w:val="24"/>
        </w:rPr>
        <w:t xml:space="preserve">Su valoración se mantendrá anónima y solo será manejada por el equipo </w:t>
      </w:r>
      <w:r w:rsidR="008D6DCA">
        <w:rPr>
          <w:rFonts w:ascii="Arial" w:hAnsi="Arial" w:cs="Arial"/>
          <w:sz w:val="24"/>
          <w:szCs w:val="24"/>
        </w:rPr>
        <w:t>e</w:t>
      </w:r>
      <w:r w:rsidRPr="007B3D46">
        <w:rPr>
          <w:rFonts w:ascii="Arial" w:hAnsi="Arial" w:cs="Arial"/>
          <w:sz w:val="24"/>
          <w:szCs w:val="24"/>
        </w:rPr>
        <w:t>ditorial.</w:t>
      </w:r>
    </w:p>
    <w:p w:rsidR="007B3D46" w:rsidRPr="007B3D46" w:rsidRDefault="007B3D46" w:rsidP="007B3D46">
      <w:pPr>
        <w:spacing w:before="120" w:after="0" w:line="240" w:lineRule="auto"/>
        <w:jc w:val="center"/>
        <w:rPr>
          <w:rFonts w:ascii="Arial" w:hAnsi="Arial" w:cs="Arial"/>
          <w:sz w:val="24"/>
          <w:szCs w:val="24"/>
          <w:lang w:val="es-ES_tradnl"/>
        </w:rPr>
      </w:pPr>
    </w:p>
    <w:p w:rsidR="007B3D46" w:rsidRPr="008D6DCA" w:rsidRDefault="00E8354E" w:rsidP="007B3D46">
      <w:pPr>
        <w:pStyle w:val="Ttulo6"/>
        <w:spacing w:before="0" w:line="240" w:lineRule="auto"/>
        <w:rPr>
          <w:rFonts w:ascii="Arial" w:hAnsi="Arial" w:cs="Arial"/>
          <w:color w:val="auto"/>
          <w:sz w:val="24"/>
          <w:szCs w:val="24"/>
        </w:rPr>
      </w:pPr>
      <w:r>
        <w:rPr>
          <w:rFonts w:ascii="Arial" w:hAnsi="Arial" w:cs="Arial"/>
          <w:color w:val="auto"/>
          <w:sz w:val="24"/>
          <w:szCs w:val="24"/>
        </w:rPr>
        <w:t>Título del A</w:t>
      </w:r>
      <w:r w:rsidRPr="008D6DCA">
        <w:rPr>
          <w:rFonts w:ascii="Arial" w:hAnsi="Arial" w:cs="Arial"/>
          <w:color w:val="auto"/>
          <w:sz w:val="24"/>
          <w:szCs w:val="24"/>
        </w:rPr>
        <w:t>rtículo: _</w:t>
      </w:r>
      <w:r w:rsidR="007B3D46" w:rsidRPr="008D6DCA">
        <w:rPr>
          <w:rFonts w:ascii="Arial" w:hAnsi="Arial" w:cs="Arial"/>
          <w:color w:val="auto"/>
          <w:sz w:val="24"/>
          <w:szCs w:val="24"/>
        </w:rPr>
        <w:t>__________________________________________</w:t>
      </w:r>
    </w:p>
    <w:p w:rsidR="007B3D46" w:rsidRPr="007B3D46" w:rsidRDefault="007B3D46" w:rsidP="007B3D46">
      <w:pPr>
        <w:spacing w:after="0" w:line="240" w:lineRule="auto"/>
        <w:jc w:val="both"/>
        <w:rPr>
          <w:rFonts w:ascii="Arial" w:hAnsi="Arial" w:cs="Arial"/>
          <w:sz w:val="24"/>
          <w:szCs w:val="24"/>
          <w:lang w:val="es-ES_tradnl"/>
        </w:rPr>
      </w:pPr>
      <w:r w:rsidRPr="008D6DCA">
        <w:rPr>
          <w:rFonts w:ascii="Arial" w:hAnsi="Arial" w:cs="Arial"/>
          <w:i/>
          <w:sz w:val="24"/>
          <w:szCs w:val="24"/>
          <w:lang w:val="es-ES_tradnl"/>
        </w:rPr>
        <w:t>No. ID:</w:t>
      </w:r>
      <w:r w:rsidRPr="007B3D46">
        <w:rPr>
          <w:rFonts w:ascii="Arial" w:hAnsi="Arial" w:cs="Arial"/>
          <w:sz w:val="24"/>
          <w:szCs w:val="24"/>
          <w:lang w:val="es-ES_tradnl"/>
        </w:rPr>
        <w:t xml:space="preserve"> ____</w:t>
      </w:r>
    </w:p>
    <w:p w:rsidR="007B3D46" w:rsidRPr="007B3D46" w:rsidRDefault="007B3D46" w:rsidP="007B3D46">
      <w:pPr>
        <w:spacing w:after="0" w:line="240" w:lineRule="auto"/>
        <w:jc w:val="both"/>
        <w:rPr>
          <w:rFonts w:ascii="Arial" w:hAnsi="Arial" w:cs="Arial"/>
          <w:sz w:val="24"/>
          <w:szCs w:val="24"/>
          <w:lang w:val="es-ES_tradnl"/>
        </w:rPr>
      </w:pPr>
    </w:p>
    <w:p w:rsidR="007B3D46" w:rsidRPr="00E8354E" w:rsidRDefault="00E8354E" w:rsidP="00E8354E">
      <w:pPr>
        <w:pStyle w:val="Prrafodelista"/>
        <w:numPr>
          <w:ilvl w:val="0"/>
          <w:numId w:val="19"/>
        </w:numPr>
        <w:spacing w:after="0" w:line="240" w:lineRule="auto"/>
        <w:jc w:val="both"/>
        <w:rPr>
          <w:rFonts w:ascii="Arial" w:hAnsi="Arial" w:cs="Arial"/>
          <w:sz w:val="24"/>
          <w:szCs w:val="24"/>
          <w:lang w:val="es-ES_tradnl"/>
        </w:rPr>
      </w:pPr>
      <w:r>
        <w:rPr>
          <w:rFonts w:ascii="Arial" w:hAnsi="Arial" w:cs="Arial"/>
          <w:sz w:val="24"/>
          <w:szCs w:val="24"/>
          <w:lang w:val="es-ES_tradnl"/>
        </w:rPr>
        <w:t>¿El t</w:t>
      </w:r>
      <w:r w:rsidR="007B3D46" w:rsidRPr="00E8354E">
        <w:rPr>
          <w:rFonts w:ascii="Arial" w:hAnsi="Arial" w:cs="Arial"/>
          <w:sz w:val="24"/>
          <w:szCs w:val="24"/>
          <w:lang w:val="es-ES_tradnl"/>
        </w:rPr>
        <w:t>ipo de artículo</w:t>
      </w:r>
      <w:r>
        <w:rPr>
          <w:rFonts w:ascii="Arial" w:hAnsi="Arial" w:cs="Arial"/>
          <w:sz w:val="24"/>
          <w:szCs w:val="24"/>
          <w:lang w:val="es-ES_tradnl"/>
        </w:rPr>
        <w:t xml:space="preserve"> se ajusta al formato establecido en las Directrices para los </w:t>
      </w:r>
      <w:proofErr w:type="gramStart"/>
      <w:r>
        <w:rPr>
          <w:rFonts w:ascii="Arial" w:hAnsi="Arial" w:cs="Arial"/>
          <w:sz w:val="24"/>
          <w:szCs w:val="24"/>
          <w:lang w:val="es-ES_tradnl"/>
        </w:rPr>
        <w:t>Autores?</w:t>
      </w:r>
      <w:r w:rsidR="007B3D46" w:rsidRPr="00E8354E">
        <w:rPr>
          <w:rFonts w:ascii="Arial" w:hAnsi="Arial" w:cs="Arial"/>
          <w:sz w:val="24"/>
          <w:szCs w:val="24"/>
          <w:lang w:val="es-ES_tradnl"/>
        </w:rPr>
        <w:t>.</w:t>
      </w:r>
      <w:proofErr w:type="gramEnd"/>
    </w:p>
    <w:p w:rsidR="007B3D46" w:rsidRPr="007B3D46" w:rsidRDefault="007B3D46" w:rsidP="007B3D46">
      <w:pPr>
        <w:numPr>
          <w:ilvl w:val="0"/>
          <w:numId w:val="16"/>
        </w:numPr>
        <w:tabs>
          <w:tab w:val="clear" w:pos="1800"/>
          <w:tab w:val="left" w:pos="900"/>
        </w:tabs>
        <w:spacing w:after="0" w:line="240" w:lineRule="auto"/>
        <w:ind w:left="900"/>
        <w:jc w:val="both"/>
        <w:rPr>
          <w:rFonts w:ascii="Arial" w:hAnsi="Arial" w:cs="Arial"/>
          <w:sz w:val="24"/>
          <w:szCs w:val="24"/>
          <w:lang w:val="es-ES_tradnl"/>
        </w:rPr>
      </w:pPr>
      <w:r w:rsidRPr="007B3D46">
        <w:rPr>
          <w:rFonts w:ascii="Arial" w:hAnsi="Arial" w:cs="Arial"/>
          <w:sz w:val="24"/>
          <w:szCs w:val="24"/>
          <w:lang w:val="es-ES_tradnl"/>
        </w:rPr>
        <w:t>Artículo original o de investigación</w:t>
      </w:r>
    </w:p>
    <w:p w:rsidR="007B3D46" w:rsidRPr="007B3D46" w:rsidRDefault="007B3D46" w:rsidP="007B3D46">
      <w:pPr>
        <w:numPr>
          <w:ilvl w:val="0"/>
          <w:numId w:val="16"/>
        </w:numPr>
        <w:tabs>
          <w:tab w:val="clear" w:pos="1800"/>
          <w:tab w:val="left" w:pos="900"/>
        </w:tabs>
        <w:spacing w:after="0" w:line="240" w:lineRule="auto"/>
        <w:ind w:left="900"/>
        <w:jc w:val="both"/>
        <w:rPr>
          <w:rFonts w:ascii="Arial" w:hAnsi="Arial" w:cs="Arial"/>
          <w:sz w:val="24"/>
          <w:szCs w:val="24"/>
          <w:lang w:val="es-ES_tradnl"/>
        </w:rPr>
      </w:pPr>
      <w:r w:rsidRPr="007B3D46">
        <w:rPr>
          <w:rFonts w:ascii="Arial" w:hAnsi="Arial" w:cs="Arial"/>
          <w:sz w:val="24"/>
          <w:szCs w:val="24"/>
          <w:lang w:val="es-ES_tradnl"/>
        </w:rPr>
        <w:t>Artículo de revisión</w:t>
      </w:r>
    </w:p>
    <w:p w:rsidR="007B3D46" w:rsidRPr="007B3D46" w:rsidRDefault="007B3D46" w:rsidP="007B3D46">
      <w:pPr>
        <w:numPr>
          <w:ilvl w:val="0"/>
          <w:numId w:val="16"/>
        </w:numPr>
        <w:tabs>
          <w:tab w:val="clear" w:pos="1800"/>
          <w:tab w:val="left" w:pos="900"/>
        </w:tabs>
        <w:spacing w:after="0" w:line="240" w:lineRule="auto"/>
        <w:ind w:left="900"/>
        <w:jc w:val="both"/>
        <w:rPr>
          <w:rFonts w:ascii="Arial" w:hAnsi="Arial" w:cs="Arial"/>
          <w:sz w:val="24"/>
          <w:szCs w:val="24"/>
          <w:lang w:val="es-ES_tradnl"/>
        </w:rPr>
      </w:pPr>
      <w:r w:rsidRPr="007B3D46">
        <w:rPr>
          <w:rFonts w:ascii="Arial" w:hAnsi="Arial" w:cs="Arial"/>
          <w:sz w:val="24"/>
          <w:szCs w:val="24"/>
          <w:lang w:val="es-ES_tradnl"/>
        </w:rPr>
        <w:t>Artículo de posición o ensayo</w:t>
      </w:r>
    </w:p>
    <w:p w:rsidR="007B3D46" w:rsidRPr="007B3D46" w:rsidRDefault="007B3D46" w:rsidP="007B3D46">
      <w:pPr>
        <w:numPr>
          <w:ilvl w:val="0"/>
          <w:numId w:val="16"/>
        </w:numPr>
        <w:tabs>
          <w:tab w:val="clear" w:pos="1800"/>
          <w:tab w:val="left" w:pos="900"/>
        </w:tabs>
        <w:spacing w:after="0" w:line="240" w:lineRule="auto"/>
        <w:ind w:left="900"/>
        <w:jc w:val="both"/>
        <w:rPr>
          <w:rFonts w:ascii="Arial" w:hAnsi="Arial" w:cs="Arial"/>
          <w:sz w:val="24"/>
          <w:szCs w:val="24"/>
          <w:lang w:val="es-ES_tradnl"/>
        </w:rPr>
      </w:pPr>
      <w:r w:rsidRPr="007B3D46">
        <w:rPr>
          <w:rFonts w:ascii="Arial" w:hAnsi="Arial" w:cs="Arial"/>
          <w:sz w:val="24"/>
          <w:szCs w:val="24"/>
          <w:lang w:val="es-ES_tradnl"/>
        </w:rPr>
        <w:t>Otro: _____________________________________________</w:t>
      </w:r>
    </w:p>
    <w:p w:rsidR="007B3D46" w:rsidRPr="007B3D46" w:rsidRDefault="007B3D46" w:rsidP="007B3D46">
      <w:pPr>
        <w:tabs>
          <w:tab w:val="left" w:pos="1701"/>
        </w:tabs>
        <w:spacing w:after="0" w:line="240" w:lineRule="auto"/>
        <w:ind w:left="1416"/>
        <w:jc w:val="both"/>
        <w:rPr>
          <w:rFonts w:ascii="Arial" w:hAnsi="Arial" w:cs="Arial"/>
          <w:sz w:val="24"/>
          <w:szCs w:val="24"/>
          <w:lang w:val="es-ES_tradnl"/>
        </w:rPr>
      </w:pPr>
    </w:p>
    <w:p w:rsidR="007B3D46" w:rsidRPr="007B3D46" w:rsidRDefault="00E8354E" w:rsidP="00E8354E">
      <w:pPr>
        <w:numPr>
          <w:ilvl w:val="0"/>
          <w:numId w:val="20"/>
        </w:numPr>
        <w:spacing w:after="0" w:line="240" w:lineRule="auto"/>
        <w:jc w:val="both"/>
        <w:rPr>
          <w:rFonts w:ascii="Arial" w:hAnsi="Arial" w:cs="Arial"/>
          <w:sz w:val="24"/>
          <w:szCs w:val="24"/>
          <w:lang w:val="es-ES_tradnl"/>
        </w:rPr>
      </w:pPr>
      <w:r w:rsidRPr="007B3D46">
        <w:rPr>
          <w:rFonts w:ascii="Arial" w:hAnsi="Arial" w:cs="Arial"/>
          <w:sz w:val="24"/>
          <w:szCs w:val="24"/>
          <w:lang w:val="es-ES_tradnl"/>
        </w:rPr>
        <w:t>¿La temática de este artículo está en la esfera de esta revista?</w:t>
      </w:r>
    </w:p>
    <w:p w:rsidR="007B3D46" w:rsidRPr="007B3D46" w:rsidRDefault="007B3D46" w:rsidP="007B3D46">
      <w:pPr>
        <w:numPr>
          <w:ilvl w:val="0"/>
          <w:numId w:val="16"/>
        </w:numPr>
        <w:tabs>
          <w:tab w:val="clear" w:pos="1800"/>
          <w:tab w:val="left" w:pos="900"/>
        </w:tabs>
        <w:spacing w:after="0" w:line="240" w:lineRule="auto"/>
        <w:ind w:left="900"/>
        <w:jc w:val="both"/>
        <w:rPr>
          <w:rFonts w:ascii="Arial" w:hAnsi="Arial" w:cs="Arial"/>
          <w:sz w:val="24"/>
          <w:szCs w:val="24"/>
          <w:lang w:val="es-ES_tradnl"/>
        </w:rPr>
      </w:pPr>
      <w:r w:rsidRPr="007B3D46">
        <w:rPr>
          <w:rFonts w:ascii="Arial" w:hAnsi="Arial" w:cs="Arial"/>
          <w:sz w:val="24"/>
          <w:szCs w:val="24"/>
          <w:lang w:val="es-ES_tradnl"/>
        </w:rPr>
        <w:t>Sí, definitivamente</w:t>
      </w:r>
    </w:p>
    <w:p w:rsidR="007B3D46" w:rsidRPr="007B3D46" w:rsidRDefault="007B3D46" w:rsidP="007B3D46">
      <w:pPr>
        <w:numPr>
          <w:ilvl w:val="0"/>
          <w:numId w:val="16"/>
        </w:numPr>
        <w:tabs>
          <w:tab w:val="clear" w:pos="1800"/>
          <w:tab w:val="left" w:pos="900"/>
        </w:tabs>
        <w:spacing w:after="0" w:line="240" w:lineRule="auto"/>
        <w:ind w:left="900"/>
        <w:jc w:val="both"/>
        <w:rPr>
          <w:rFonts w:ascii="Arial" w:hAnsi="Arial" w:cs="Arial"/>
          <w:sz w:val="24"/>
          <w:szCs w:val="24"/>
          <w:lang w:val="es-ES_tradnl"/>
        </w:rPr>
      </w:pPr>
      <w:r w:rsidRPr="007B3D46">
        <w:rPr>
          <w:rFonts w:ascii="Arial" w:hAnsi="Arial" w:cs="Arial"/>
          <w:sz w:val="24"/>
          <w:szCs w:val="24"/>
          <w:lang w:val="es-ES_tradnl"/>
        </w:rPr>
        <w:t>Sí, probablemente</w:t>
      </w:r>
    </w:p>
    <w:p w:rsidR="007B3D46" w:rsidRPr="007B3D46" w:rsidRDefault="007B3D46" w:rsidP="007B3D46">
      <w:pPr>
        <w:numPr>
          <w:ilvl w:val="0"/>
          <w:numId w:val="16"/>
        </w:numPr>
        <w:tabs>
          <w:tab w:val="clear" w:pos="1800"/>
          <w:tab w:val="left" w:pos="900"/>
        </w:tabs>
        <w:spacing w:after="0" w:line="240" w:lineRule="auto"/>
        <w:ind w:left="900"/>
        <w:jc w:val="both"/>
        <w:rPr>
          <w:rFonts w:ascii="Arial" w:hAnsi="Arial" w:cs="Arial"/>
          <w:sz w:val="24"/>
          <w:szCs w:val="24"/>
          <w:lang w:val="es-ES_tradnl"/>
        </w:rPr>
      </w:pPr>
      <w:r w:rsidRPr="007B3D46">
        <w:rPr>
          <w:rFonts w:ascii="Arial" w:hAnsi="Arial" w:cs="Arial"/>
          <w:sz w:val="24"/>
          <w:szCs w:val="24"/>
          <w:lang w:val="es-ES_tradnl"/>
        </w:rPr>
        <w:t>Indiferente</w:t>
      </w:r>
    </w:p>
    <w:p w:rsidR="007B3D46" w:rsidRPr="007B3D46" w:rsidRDefault="007B3D46" w:rsidP="007B3D46">
      <w:pPr>
        <w:numPr>
          <w:ilvl w:val="0"/>
          <w:numId w:val="16"/>
        </w:numPr>
        <w:tabs>
          <w:tab w:val="clear" w:pos="1800"/>
          <w:tab w:val="left" w:pos="900"/>
        </w:tabs>
        <w:spacing w:after="0" w:line="240" w:lineRule="auto"/>
        <w:ind w:left="900"/>
        <w:jc w:val="both"/>
        <w:rPr>
          <w:rFonts w:ascii="Arial" w:hAnsi="Arial" w:cs="Arial"/>
          <w:sz w:val="24"/>
          <w:szCs w:val="24"/>
          <w:lang w:val="es-ES_tradnl"/>
        </w:rPr>
      </w:pPr>
      <w:r w:rsidRPr="007B3D46">
        <w:rPr>
          <w:rFonts w:ascii="Arial" w:hAnsi="Arial" w:cs="Arial"/>
          <w:sz w:val="24"/>
          <w:szCs w:val="24"/>
          <w:lang w:val="es-ES_tradnl"/>
        </w:rPr>
        <w:t>Probablemente no</w:t>
      </w:r>
    </w:p>
    <w:p w:rsidR="007B3D46" w:rsidRPr="007B3D46" w:rsidRDefault="007B3D46" w:rsidP="007B3D46">
      <w:pPr>
        <w:numPr>
          <w:ilvl w:val="0"/>
          <w:numId w:val="16"/>
        </w:numPr>
        <w:tabs>
          <w:tab w:val="clear" w:pos="1800"/>
          <w:tab w:val="left" w:pos="900"/>
        </w:tabs>
        <w:spacing w:after="0" w:line="240" w:lineRule="auto"/>
        <w:ind w:left="900"/>
        <w:jc w:val="both"/>
        <w:rPr>
          <w:rFonts w:ascii="Arial" w:hAnsi="Arial" w:cs="Arial"/>
          <w:sz w:val="24"/>
          <w:szCs w:val="24"/>
          <w:lang w:val="es-ES_tradnl"/>
        </w:rPr>
      </w:pPr>
      <w:r w:rsidRPr="007B3D46">
        <w:rPr>
          <w:rFonts w:ascii="Arial" w:hAnsi="Arial" w:cs="Arial"/>
          <w:sz w:val="24"/>
          <w:szCs w:val="24"/>
          <w:lang w:val="es-ES_tradnl"/>
        </w:rPr>
        <w:t>Definitivamente no</w:t>
      </w:r>
    </w:p>
    <w:p w:rsidR="007B3D46" w:rsidRPr="007B3D46" w:rsidRDefault="007B3D46" w:rsidP="007B3D46">
      <w:pPr>
        <w:tabs>
          <w:tab w:val="left" w:pos="900"/>
        </w:tabs>
        <w:spacing w:after="0" w:line="240" w:lineRule="auto"/>
        <w:ind w:left="900" w:hanging="540"/>
        <w:jc w:val="both"/>
        <w:rPr>
          <w:rFonts w:ascii="Arial" w:hAnsi="Arial" w:cs="Arial"/>
          <w:sz w:val="24"/>
          <w:szCs w:val="24"/>
          <w:lang w:val="es-ES_tradnl"/>
        </w:rPr>
      </w:pPr>
      <w:r w:rsidRPr="007B3D46">
        <w:rPr>
          <w:rFonts w:ascii="Arial" w:hAnsi="Arial" w:cs="Arial"/>
          <w:sz w:val="24"/>
          <w:szCs w:val="24"/>
          <w:lang w:val="es-ES_tradnl"/>
        </w:rPr>
        <w:t>Comentarios: ______________________________________________</w:t>
      </w:r>
    </w:p>
    <w:p w:rsidR="007B3D46" w:rsidRPr="007B3D46" w:rsidRDefault="007B3D46" w:rsidP="007B3D46">
      <w:pPr>
        <w:tabs>
          <w:tab w:val="left" w:pos="1701"/>
        </w:tabs>
        <w:spacing w:after="0" w:line="240" w:lineRule="auto"/>
        <w:ind w:left="1416"/>
        <w:jc w:val="both"/>
        <w:rPr>
          <w:rFonts w:ascii="Arial" w:hAnsi="Arial" w:cs="Arial"/>
          <w:sz w:val="24"/>
          <w:szCs w:val="24"/>
          <w:lang w:val="es-ES_tradnl"/>
        </w:rPr>
      </w:pPr>
    </w:p>
    <w:p w:rsidR="007B3D46" w:rsidRPr="007B3D46" w:rsidRDefault="00E8354E" w:rsidP="00E8354E">
      <w:pPr>
        <w:numPr>
          <w:ilvl w:val="0"/>
          <w:numId w:val="20"/>
        </w:numPr>
        <w:spacing w:after="0" w:line="240" w:lineRule="auto"/>
        <w:jc w:val="both"/>
        <w:rPr>
          <w:rFonts w:ascii="Arial" w:hAnsi="Arial" w:cs="Arial"/>
          <w:sz w:val="24"/>
          <w:szCs w:val="24"/>
          <w:lang w:val="es-ES_tradnl"/>
        </w:rPr>
      </w:pPr>
      <w:r>
        <w:rPr>
          <w:rFonts w:ascii="Arial" w:hAnsi="Arial" w:cs="Arial"/>
          <w:sz w:val="24"/>
          <w:szCs w:val="24"/>
          <w:lang w:val="es-ES_tradnl"/>
        </w:rPr>
        <w:t>¿</w:t>
      </w:r>
      <w:r w:rsidR="007B3D46" w:rsidRPr="007B3D46">
        <w:rPr>
          <w:rFonts w:ascii="Arial" w:hAnsi="Arial" w:cs="Arial"/>
          <w:sz w:val="24"/>
          <w:szCs w:val="24"/>
          <w:lang w:val="es-ES_tradnl"/>
        </w:rPr>
        <w:t>Las interpretaciones / conclusiones se justi</w:t>
      </w:r>
      <w:r>
        <w:rPr>
          <w:rFonts w:ascii="Arial" w:hAnsi="Arial" w:cs="Arial"/>
          <w:sz w:val="24"/>
          <w:szCs w:val="24"/>
          <w:lang w:val="es-ES_tradnl"/>
        </w:rPr>
        <w:t>fican por los datos presentados?</w:t>
      </w:r>
    </w:p>
    <w:p w:rsidR="007B3D46" w:rsidRPr="007B3D46" w:rsidRDefault="007B3D46" w:rsidP="007B3D46">
      <w:pPr>
        <w:numPr>
          <w:ilvl w:val="0"/>
          <w:numId w:val="16"/>
        </w:numPr>
        <w:tabs>
          <w:tab w:val="clear" w:pos="1800"/>
          <w:tab w:val="left" w:pos="900"/>
        </w:tabs>
        <w:spacing w:after="0" w:line="240" w:lineRule="auto"/>
        <w:ind w:left="900"/>
        <w:jc w:val="both"/>
        <w:rPr>
          <w:rFonts w:ascii="Arial" w:hAnsi="Arial" w:cs="Arial"/>
          <w:sz w:val="24"/>
          <w:szCs w:val="24"/>
          <w:lang w:val="es-ES_tradnl"/>
        </w:rPr>
      </w:pPr>
      <w:r w:rsidRPr="007B3D46">
        <w:rPr>
          <w:rFonts w:ascii="Arial" w:hAnsi="Arial" w:cs="Arial"/>
          <w:sz w:val="24"/>
          <w:szCs w:val="24"/>
          <w:lang w:val="es-ES_tradnl"/>
        </w:rPr>
        <w:t>Sí, definitivamente</w:t>
      </w:r>
    </w:p>
    <w:p w:rsidR="007B3D46" w:rsidRPr="007B3D46" w:rsidRDefault="007B3D46" w:rsidP="007B3D46">
      <w:pPr>
        <w:numPr>
          <w:ilvl w:val="0"/>
          <w:numId w:val="16"/>
        </w:numPr>
        <w:tabs>
          <w:tab w:val="clear" w:pos="1800"/>
          <w:tab w:val="left" w:pos="900"/>
        </w:tabs>
        <w:spacing w:after="0" w:line="240" w:lineRule="auto"/>
        <w:ind w:left="900"/>
        <w:jc w:val="both"/>
        <w:rPr>
          <w:rFonts w:ascii="Arial" w:hAnsi="Arial" w:cs="Arial"/>
          <w:sz w:val="24"/>
          <w:szCs w:val="24"/>
          <w:lang w:val="es-ES_tradnl"/>
        </w:rPr>
      </w:pPr>
      <w:r w:rsidRPr="007B3D46">
        <w:rPr>
          <w:rFonts w:ascii="Arial" w:hAnsi="Arial" w:cs="Arial"/>
          <w:sz w:val="24"/>
          <w:szCs w:val="24"/>
          <w:lang w:val="es-ES_tradnl"/>
        </w:rPr>
        <w:t>Sí, probablemente</w:t>
      </w:r>
    </w:p>
    <w:p w:rsidR="007B3D46" w:rsidRPr="007B3D46" w:rsidRDefault="007B3D46" w:rsidP="007B3D46">
      <w:pPr>
        <w:numPr>
          <w:ilvl w:val="0"/>
          <w:numId w:val="16"/>
        </w:numPr>
        <w:tabs>
          <w:tab w:val="clear" w:pos="1800"/>
          <w:tab w:val="left" w:pos="900"/>
        </w:tabs>
        <w:spacing w:after="0" w:line="240" w:lineRule="auto"/>
        <w:ind w:left="900"/>
        <w:jc w:val="both"/>
        <w:rPr>
          <w:rFonts w:ascii="Arial" w:hAnsi="Arial" w:cs="Arial"/>
          <w:sz w:val="24"/>
          <w:szCs w:val="24"/>
          <w:lang w:val="es-ES_tradnl"/>
        </w:rPr>
      </w:pPr>
      <w:r w:rsidRPr="007B3D46">
        <w:rPr>
          <w:rFonts w:ascii="Arial" w:hAnsi="Arial" w:cs="Arial"/>
          <w:sz w:val="24"/>
          <w:szCs w:val="24"/>
          <w:lang w:val="es-ES_tradnl"/>
        </w:rPr>
        <w:t>Indiferente</w:t>
      </w:r>
    </w:p>
    <w:p w:rsidR="007B3D46" w:rsidRPr="007B3D46" w:rsidRDefault="007B3D46" w:rsidP="007B3D46">
      <w:pPr>
        <w:numPr>
          <w:ilvl w:val="0"/>
          <w:numId w:val="16"/>
        </w:numPr>
        <w:tabs>
          <w:tab w:val="clear" w:pos="1800"/>
          <w:tab w:val="left" w:pos="900"/>
        </w:tabs>
        <w:spacing w:after="0" w:line="240" w:lineRule="auto"/>
        <w:ind w:left="900"/>
        <w:jc w:val="both"/>
        <w:rPr>
          <w:rFonts w:ascii="Arial" w:hAnsi="Arial" w:cs="Arial"/>
          <w:sz w:val="24"/>
          <w:szCs w:val="24"/>
          <w:lang w:val="es-ES_tradnl"/>
        </w:rPr>
      </w:pPr>
      <w:r w:rsidRPr="007B3D46">
        <w:rPr>
          <w:rFonts w:ascii="Arial" w:hAnsi="Arial" w:cs="Arial"/>
          <w:sz w:val="24"/>
          <w:szCs w:val="24"/>
          <w:lang w:val="es-ES_tradnl"/>
        </w:rPr>
        <w:t>Probablemente no</w:t>
      </w:r>
    </w:p>
    <w:p w:rsidR="007B3D46" w:rsidRPr="007B3D46" w:rsidRDefault="007B3D46" w:rsidP="007B3D46">
      <w:pPr>
        <w:numPr>
          <w:ilvl w:val="0"/>
          <w:numId w:val="16"/>
        </w:numPr>
        <w:tabs>
          <w:tab w:val="clear" w:pos="1800"/>
          <w:tab w:val="left" w:pos="900"/>
        </w:tabs>
        <w:spacing w:after="0" w:line="240" w:lineRule="auto"/>
        <w:ind w:left="900"/>
        <w:jc w:val="both"/>
        <w:rPr>
          <w:rFonts w:ascii="Arial" w:hAnsi="Arial" w:cs="Arial"/>
          <w:sz w:val="24"/>
          <w:szCs w:val="24"/>
          <w:lang w:val="es-ES_tradnl"/>
        </w:rPr>
      </w:pPr>
      <w:r w:rsidRPr="007B3D46">
        <w:rPr>
          <w:rFonts w:ascii="Arial" w:hAnsi="Arial" w:cs="Arial"/>
          <w:sz w:val="24"/>
          <w:szCs w:val="24"/>
          <w:lang w:val="es-ES_tradnl"/>
        </w:rPr>
        <w:t>Definitivamente no</w:t>
      </w:r>
    </w:p>
    <w:p w:rsidR="007B3D46" w:rsidRPr="007B3D46" w:rsidRDefault="00E8354E" w:rsidP="00E8354E">
      <w:pPr>
        <w:tabs>
          <w:tab w:val="left" w:pos="567"/>
        </w:tabs>
        <w:spacing w:after="0" w:line="240" w:lineRule="auto"/>
        <w:ind w:left="567"/>
        <w:jc w:val="both"/>
        <w:rPr>
          <w:rFonts w:ascii="Arial" w:hAnsi="Arial" w:cs="Arial"/>
          <w:sz w:val="24"/>
          <w:szCs w:val="24"/>
          <w:lang w:val="es-ES_tradnl"/>
        </w:rPr>
      </w:pPr>
      <w:r w:rsidRPr="007B3D46">
        <w:rPr>
          <w:rFonts w:ascii="Arial" w:hAnsi="Arial" w:cs="Arial"/>
          <w:sz w:val="24"/>
          <w:szCs w:val="24"/>
          <w:lang w:val="es-ES_tradnl"/>
        </w:rPr>
        <w:t>Comentarios: _</w:t>
      </w:r>
      <w:r w:rsidR="007B3D46" w:rsidRPr="007B3D46">
        <w:rPr>
          <w:rFonts w:ascii="Arial" w:hAnsi="Arial" w:cs="Arial"/>
          <w:sz w:val="24"/>
          <w:szCs w:val="24"/>
          <w:lang w:val="es-ES_tradnl"/>
        </w:rPr>
        <w:t>_____________________</w:t>
      </w:r>
      <w:r>
        <w:rPr>
          <w:rFonts w:ascii="Arial" w:hAnsi="Arial" w:cs="Arial"/>
          <w:sz w:val="24"/>
          <w:szCs w:val="24"/>
          <w:lang w:val="es-ES_tradnl"/>
        </w:rPr>
        <w:t>__________</w:t>
      </w:r>
      <w:r w:rsidR="007B3D46" w:rsidRPr="007B3D46">
        <w:rPr>
          <w:rFonts w:ascii="Arial" w:hAnsi="Arial" w:cs="Arial"/>
          <w:sz w:val="24"/>
          <w:szCs w:val="24"/>
          <w:lang w:val="es-ES_tradnl"/>
        </w:rPr>
        <w:t>_____________</w:t>
      </w:r>
    </w:p>
    <w:p w:rsidR="007B3D46" w:rsidRPr="007B3D46" w:rsidRDefault="007B3D46" w:rsidP="007B3D46">
      <w:pPr>
        <w:tabs>
          <w:tab w:val="left" w:pos="1701"/>
        </w:tabs>
        <w:spacing w:after="0" w:line="240" w:lineRule="auto"/>
        <w:ind w:left="1416"/>
        <w:jc w:val="both"/>
        <w:rPr>
          <w:rFonts w:ascii="Arial" w:hAnsi="Arial" w:cs="Arial"/>
          <w:sz w:val="24"/>
          <w:szCs w:val="24"/>
          <w:lang w:val="es-ES_tradnl"/>
        </w:rPr>
      </w:pPr>
    </w:p>
    <w:p w:rsidR="007B3D46" w:rsidRPr="007B3D46" w:rsidRDefault="00E8354E" w:rsidP="00E8354E">
      <w:pPr>
        <w:numPr>
          <w:ilvl w:val="0"/>
          <w:numId w:val="20"/>
        </w:numPr>
        <w:spacing w:after="0" w:line="240" w:lineRule="auto"/>
        <w:jc w:val="both"/>
        <w:rPr>
          <w:rFonts w:ascii="Arial" w:hAnsi="Arial" w:cs="Arial"/>
          <w:sz w:val="24"/>
          <w:szCs w:val="24"/>
          <w:lang w:val="es-ES_tradnl"/>
        </w:rPr>
      </w:pPr>
      <w:r w:rsidRPr="007B3D46">
        <w:rPr>
          <w:rFonts w:ascii="Arial" w:hAnsi="Arial" w:cs="Arial"/>
          <w:sz w:val="24"/>
          <w:szCs w:val="24"/>
          <w:lang w:val="es-ES_tradnl"/>
        </w:rPr>
        <w:t>¿El análisis estadístico es apropiado?</w:t>
      </w:r>
    </w:p>
    <w:p w:rsidR="007B3D46" w:rsidRPr="007B3D46" w:rsidRDefault="007B3D46" w:rsidP="007B3D46">
      <w:pPr>
        <w:numPr>
          <w:ilvl w:val="0"/>
          <w:numId w:val="16"/>
        </w:numPr>
        <w:tabs>
          <w:tab w:val="clear" w:pos="1800"/>
          <w:tab w:val="left" w:pos="900"/>
        </w:tabs>
        <w:spacing w:after="0" w:line="240" w:lineRule="auto"/>
        <w:ind w:left="900"/>
        <w:jc w:val="both"/>
        <w:rPr>
          <w:rFonts w:ascii="Arial" w:hAnsi="Arial" w:cs="Arial"/>
          <w:sz w:val="24"/>
          <w:szCs w:val="24"/>
          <w:lang w:val="es-ES_tradnl"/>
        </w:rPr>
      </w:pPr>
      <w:r w:rsidRPr="007B3D46">
        <w:rPr>
          <w:rFonts w:ascii="Arial" w:hAnsi="Arial" w:cs="Arial"/>
          <w:sz w:val="24"/>
          <w:szCs w:val="24"/>
          <w:lang w:val="es-ES_tradnl"/>
        </w:rPr>
        <w:t>Sí, definitivamente</w:t>
      </w:r>
    </w:p>
    <w:p w:rsidR="007B3D46" w:rsidRPr="007B3D46" w:rsidRDefault="007B3D46" w:rsidP="007B3D46">
      <w:pPr>
        <w:numPr>
          <w:ilvl w:val="0"/>
          <w:numId w:val="16"/>
        </w:numPr>
        <w:tabs>
          <w:tab w:val="clear" w:pos="1800"/>
          <w:tab w:val="left" w:pos="900"/>
        </w:tabs>
        <w:spacing w:after="0" w:line="240" w:lineRule="auto"/>
        <w:ind w:left="900"/>
        <w:jc w:val="both"/>
        <w:rPr>
          <w:rFonts w:ascii="Arial" w:hAnsi="Arial" w:cs="Arial"/>
          <w:sz w:val="24"/>
          <w:szCs w:val="24"/>
          <w:lang w:val="es-ES_tradnl"/>
        </w:rPr>
      </w:pPr>
      <w:r w:rsidRPr="007B3D46">
        <w:rPr>
          <w:rFonts w:ascii="Arial" w:hAnsi="Arial" w:cs="Arial"/>
          <w:sz w:val="24"/>
          <w:szCs w:val="24"/>
          <w:lang w:val="es-ES_tradnl"/>
        </w:rPr>
        <w:t>Sí, probablemente</w:t>
      </w:r>
    </w:p>
    <w:p w:rsidR="007B3D46" w:rsidRPr="007B3D46" w:rsidRDefault="007B3D46" w:rsidP="007B3D46">
      <w:pPr>
        <w:numPr>
          <w:ilvl w:val="0"/>
          <w:numId w:val="16"/>
        </w:numPr>
        <w:tabs>
          <w:tab w:val="clear" w:pos="1800"/>
          <w:tab w:val="left" w:pos="900"/>
        </w:tabs>
        <w:spacing w:after="0" w:line="240" w:lineRule="auto"/>
        <w:ind w:left="900"/>
        <w:jc w:val="both"/>
        <w:rPr>
          <w:rFonts w:ascii="Arial" w:hAnsi="Arial" w:cs="Arial"/>
          <w:sz w:val="24"/>
          <w:szCs w:val="24"/>
          <w:lang w:val="es-ES_tradnl"/>
        </w:rPr>
      </w:pPr>
      <w:r w:rsidRPr="007B3D46">
        <w:rPr>
          <w:rFonts w:ascii="Arial" w:hAnsi="Arial" w:cs="Arial"/>
          <w:sz w:val="24"/>
          <w:szCs w:val="24"/>
          <w:lang w:val="es-ES_tradnl"/>
        </w:rPr>
        <w:t>Indiferente</w:t>
      </w:r>
    </w:p>
    <w:p w:rsidR="007B3D46" w:rsidRPr="007B3D46" w:rsidRDefault="007B3D46" w:rsidP="007B3D46">
      <w:pPr>
        <w:numPr>
          <w:ilvl w:val="0"/>
          <w:numId w:val="16"/>
        </w:numPr>
        <w:tabs>
          <w:tab w:val="clear" w:pos="1800"/>
          <w:tab w:val="left" w:pos="900"/>
        </w:tabs>
        <w:spacing w:after="0" w:line="240" w:lineRule="auto"/>
        <w:ind w:left="900"/>
        <w:jc w:val="both"/>
        <w:rPr>
          <w:rFonts w:ascii="Arial" w:hAnsi="Arial" w:cs="Arial"/>
          <w:sz w:val="24"/>
          <w:szCs w:val="24"/>
          <w:lang w:val="es-ES_tradnl"/>
        </w:rPr>
      </w:pPr>
      <w:r w:rsidRPr="007B3D46">
        <w:rPr>
          <w:rFonts w:ascii="Arial" w:hAnsi="Arial" w:cs="Arial"/>
          <w:sz w:val="24"/>
          <w:szCs w:val="24"/>
          <w:lang w:val="es-ES_tradnl"/>
        </w:rPr>
        <w:t>Probablemente no</w:t>
      </w:r>
    </w:p>
    <w:p w:rsidR="007B3D46" w:rsidRPr="007B3D46" w:rsidRDefault="007B3D46" w:rsidP="007B3D46">
      <w:pPr>
        <w:numPr>
          <w:ilvl w:val="0"/>
          <w:numId w:val="16"/>
        </w:numPr>
        <w:tabs>
          <w:tab w:val="clear" w:pos="1800"/>
          <w:tab w:val="left" w:pos="900"/>
        </w:tabs>
        <w:spacing w:after="0" w:line="240" w:lineRule="auto"/>
        <w:ind w:left="900"/>
        <w:jc w:val="both"/>
        <w:rPr>
          <w:rFonts w:ascii="Arial" w:hAnsi="Arial" w:cs="Arial"/>
          <w:sz w:val="24"/>
          <w:szCs w:val="24"/>
          <w:lang w:val="es-ES_tradnl"/>
        </w:rPr>
      </w:pPr>
      <w:r w:rsidRPr="007B3D46">
        <w:rPr>
          <w:rFonts w:ascii="Arial" w:hAnsi="Arial" w:cs="Arial"/>
          <w:sz w:val="24"/>
          <w:szCs w:val="24"/>
          <w:lang w:val="es-ES_tradnl"/>
        </w:rPr>
        <w:t>Definitivamente no</w:t>
      </w:r>
    </w:p>
    <w:p w:rsidR="007B3D46" w:rsidRPr="007B3D46" w:rsidRDefault="007B3D46" w:rsidP="00E8354E">
      <w:pPr>
        <w:tabs>
          <w:tab w:val="left" w:pos="567"/>
        </w:tabs>
        <w:spacing w:after="0" w:line="240" w:lineRule="auto"/>
        <w:ind w:left="567"/>
        <w:jc w:val="both"/>
        <w:rPr>
          <w:rFonts w:ascii="Arial" w:hAnsi="Arial" w:cs="Arial"/>
          <w:sz w:val="24"/>
          <w:szCs w:val="24"/>
          <w:lang w:val="es-ES_tradnl"/>
        </w:rPr>
      </w:pPr>
      <w:proofErr w:type="gramStart"/>
      <w:r w:rsidRPr="007B3D46">
        <w:rPr>
          <w:rFonts w:ascii="Arial" w:hAnsi="Arial" w:cs="Arial"/>
          <w:sz w:val="24"/>
          <w:szCs w:val="24"/>
          <w:lang w:val="es-ES_tradnl"/>
        </w:rPr>
        <w:t>Comentarios:_</w:t>
      </w:r>
      <w:proofErr w:type="gramEnd"/>
      <w:r w:rsidRPr="007B3D46">
        <w:rPr>
          <w:rFonts w:ascii="Arial" w:hAnsi="Arial" w:cs="Arial"/>
          <w:sz w:val="24"/>
          <w:szCs w:val="24"/>
          <w:lang w:val="es-ES_tradnl"/>
        </w:rPr>
        <w:t>_______</w:t>
      </w:r>
      <w:r w:rsidR="00E8354E">
        <w:rPr>
          <w:rFonts w:ascii="Arial" w:hAnsi="Arial" w:cs="Arial"/>
          <w:sz w:val="24"/>
          <w:szCs w:val="24"/>
          <w:lang w:val="es-ES_tradnl"/>
        </w:rPr>
        <w:t>______________________________________</w:t>
      </w:r>
    </w:p>
    <w:p w:rsidR="007B3D46" w:rsidRPr="007B3D46" w:rsidRDefault="007B3D46" w:rsidP="007B3D46">
      <w:pPr>
        <w:tabs>
          <w:tab w:val="left" w:pos="1701"/>
        </w:tabs>
        <w:spacing w:after="0" w:line="240" w:lineRule="auto"/>
        <w:ind w:left="1416"/>
        <w:jc w:val="both"/>
        <w:rPr>
          <w:rFonts w:ascii="Arial" w:hAnsi="Arial" w:cs="Arial"/>
          <w:sz w:val="24"/>
          <w:szCs w:val="24"/>
          <w:lang w:val="es-ES_tradnl"/>
        </w:rPr>
      </w:pPr>
    </w:p>
    <w:p w:rsidR="007B3D46" w:rsidRPr="007B3D46" w:rsidRDefault="00E8354E" w:rsidP="00E8354E">
      <w:pPr>
        <w:numPr>
          <w:ilvl w:val="0"/>
          <w:numId w:val="20"/>
        </w:numPr>
        <w:spacing w:after="0" w:line="240" w:lineRule="auto"/>
        <w:jc w:val="both"/>
        <w:rPr>
          <w:rFonts w:ascii="Arial" w:hAnsi="Arial" w:cs="Arial"/>
          <w:sz w:val="24"/>
          <w:szCs w:val="24"/>
          <w:lang w:val="es-ES_tradnl"/>
        </w:rPr>
      </w:pPr>
      <w:r w:rsidRPr="007B3D46">
        <w:rPr>
          <w:rFonts w:ascii="Arial" w:hAnsi="Arial" w:cs="Arial"/>
          <w:sz w:val="24"/>
          <w:szCs w:val="24"/>
          <w:lang w:val="es-ES_tradnl"/>
        </w:rPr>
        <w:t xml:space="preserve">¿El título </w:t>
      </w:r>
      <w:r>
        <w:rPr>
          <w:rFonts w:ascii="Arial" w:hAnsi="Arial" w:cs="Arial"/>
          <w:sz w:val="24"/>
          <w:szCs w:val="24"/>
          <w:lang w:val="es-ES_tradnl"/>
        </w:rPr>
        <w:t xml:space="preserve">cuenta con 15 o menos palabras, </w:t>
      </w:r>
      <w:r w:rsidRPr="007B3D46">
        <w:rPr>
          <w:rFonts w:ascii="Arial" w:hAnsi="Arial" w:cs="Arial"/>
          <w:sz w:val="24"/>
          <w:szCs w:val="24"/>
          <w:lang w:val="es-ES_tradnl"/>
        </w:rPr>
        <w:t>está claro</w:t>
      </w:r>
      <w:r>
        <w:rPr>
          <w:rFonts w:ascii="Arial" w:hAnsi="Arial" w:cs="Arial"/>
          <w:sz w:val="24"/>
          <w:szCs w:val="24"/>
          <w:lang w:val="es-ES_tradnl"/>
        </w:rPr>
        <w:t>, es coherente con los objetivos</w:t>
      </w:r>
      <w:r w:rsidR="00F76F12">
        <w:rPr>
          <w:rFonts w:ascii="Arial" w:hAnsi="Arial" w:cs="Arial"/>
          <w:sz w:val="24"/>
          <w:szCs w:val="24"/>
          <w:lang w:val="es-ES_tradnl"/>
        </w:rPr>
        <w:t xml:space="preserve">, </w:t>
      </w:r>
      <w:r w:rsidRPr="007B3D46">
        <w:rPr>
          <w:rFonts w:ascii="Arial" w:hAnsi="Arial" w:cs="Arial"/>
          <w:sz w:val="24"/>
          <w:szCs w:val="24"/>
          <w:lang w:val="es-ES_tradnl"/>
        </w:rPr>
        <w:t>contenido</w:t>
      </w:r>
      <w:r w:rsidR="00F76F12">
        <w:rPr>
          <w:rFonts w:ascii="Arial" w:hAnsi="Arial" w:cs="Arial"/>
          <w:sz w:val="24"/>
          <w:szCs w:val="24"/>
          <w:lang w:val="es-ES_tradnl"/>
        </w:rPr>
        <w:t xml:space="preserve"> y conclusiones</w:t>
      </w:r>
      <w:r w:rsidRPr="007B3D46">
        <w:rPr>
          <w:rFonts w:ascii="Arial" w:hAnsi="Arial" w:cs="Arial"/>
          <w:sz w:val="24"/>
          <w:szCs w:val="24"/>
          <w:lang w:val="es-ES_tradnl"/>
        </w:rPr>
        <w:t xml:space="preserve"> del artículo?</w:t>
      </w:r>
    </w:p>
    <w:p w:rsidR="007B3D46" w:rsidRPr="007B3D46" w:rsidRDefault="007B3D46" w:rsidP="007B3D46">
      <w:pPr>
        <w:numPr>
          <w:ilvl w:val="0"/>
          <w:numId w:val="16"/>
        </w:numPr>
        <w:tabs>
          <w:tab w:val="clear" w:pos="1800"/>
          <w:tab w:val="left" w:pos="990"/>
        </w:tabs>
        <w:spacing w:after="0" w:line="240" w:lineRule="auto"/>
        <w:ind w:left="990" w:hanging="450"/>
        <w:jc w:val="both"/>
        <w:rPr>
          <w:rFonts w:ascii="Arial" w:hAnsi="Arial" w:cs="Arial"/>
          <w:sz w:val="24"/>
          <w:szCs w:val="24"/>
          <w:lang w:val="es-ES_tradnl"/>
        </w:rPr>
      </w:pPr>
      <w:r w:rsidRPr="007B3D46">
        <w:rPr>
          <w:rFonts w:ascii="Arial" w:hAnsi="Arial" w:cs="Arial"/>
          <w:sz w:val="24"/>
          <w:szCs w:val="24"/>
          <w:lang w:val="es-ES_tradnl"/>
        </w:rPr>
        <w:t>Sí, definitivamente</w:t>
      </w:r>
    </w:p>
    <w:p w:rsidR="007B3D46" w:rsidRPr="007B3D46" w:rsidRDefault="007B3D46" w:rsidP="007B3D46">
      <w:pPr>
        <w:numPr>
          <w:ilvl w:val="0"/>
          <w:numId w:val="16"/>
        </w:numPr>
        <w:tabs>
          <w:tab w:val="clear" w:pos="1800"/>
          <w:tab w:val="left" w:pos="990"/>
        </w:tabs>
        <w:spacing w:after="0" w:line="240" w:lineRule="auto"/>
        <w:ind w:left="990" w:hanging="450"/>
        <w:jc w:val="both"/>
        <w:rPr>
          <w:rFonts w:ascii="Arial" w:hAnsi="Arial" w:cs="Arial"/>
          <w:sz w:val="24"/>
          <w:szCs w:val="24"/>
          <w:lang w:val="es-ES_tradnl"/>
        </w:rPr>
      </w:pPr>
      <w:r w:rsidRPr="007B3D46">
        <w:rPr>
          <w:rFonts w:ascii="Arial" w:hAnsi="Arial" w:cs="Arial"/>
          <w:sz w:val="24"/>
          <w:szCs w:val="24"/>
          <w:lang w:val="es-ES_tradnl"/>
        </w:rPr>
        <w:t>Sí, probablemente</w:t>
      </w:r>
    </w:p>
    <w:p w:rsidR="007B3D46" w:rsidRPr="007B3D46" w:rsidRDefault="007B3D46" w:rsidP="007B3D46">
      <w:pPr>
        <w:numPr>
          <w:ilvl w:val="0"/>
          <w:numId w:val="16"/>
        </w:numPr>
        <w:tabs>
          <w:tab w:val="clear" w:pos="1800"/>
          <w:tab w:val="left" w:pos="990"/>
        </w:tabs>
        <w:spacing w:after="0" w:line="240" w:lineRule="auto"/>
        <w:ind w:left="990" w:hanging="450"/>
        <w:jc w:val="both"/>
        <w:rPr>
          <w:rFonts w:ascii="Arial" w:hAnsi="Arial" w:cs="Arial"/>
          <w:sz w:val="24"/>
          <w:szCs w:val="24"/>
          <w:lang w:val="es-ES_tradnl"/>
        </w:rPr>
      </w:pPr>
      <w:r w:rsidRPr="007B3D46">
        <w:rPr>
          <w:rFonts w:ascii="Arial" w:hAnsi="Arial" w:cs="Arial"/>
          <w:sz w:val="24"/>
          <w:szCs w:val="24"/>
          <w:lang w:val="es-ES_tradnl"/>
        </w:rPr>
        <w:lastRenderedPageBreak/>
        <w:t>Indiferente</w:t>
      </w:r>
    </w:p>
    <w:p w:rsidR="007B3D46" w:rsidRPr="007B3D46" w:rsidRDefault="007B3D46" w:rsidP="007B3D46">
      <w:pPr>
        <w:numPr>
          <w:ilvl w:val="0"/>
          <w:numId w:val="16"/>
        </w:numPr>
        <w:tabs>
          <w:tab w:val="clear" w:pos="1800"/>
          <w:tab w:val="left" w:pos="990"/>
        </w:tabs>
        <w:spacing w:after="0" w:line="240" w:lineRule="auto"/>
        <w:ind w:left="990" w:hanging="450"/>
        <w:jc w:val="both"/>
        <w:rPr>
          <w:rFonts w:ascii="Arial" w:hAnsi="Arial" w:cs="Arial"/>
          <w:sz w:val="24"/>
          <w:szCs w:val="24"/>
          <w:lang w:val="es-ES_tradnl"/>
        </w:rPr>
      </w:pPr>
      <w:r w:rsidRPr="007B3D46">
        <w:rPr>
          <w:rFonts w:ascii="Arial" w:hAnsi="Arial" w:cs="Arial"/>
          <w:sz w:val="24"/>
          <w:szCs w:val="24"/>
          <w:lang w:val="es-ES_tradnl"/>
        </w:rPr>
        <w:t>Probablemente no</w:t>
      </w:r>
    </w:p>
    <w:p w:rsidR="007B3D46" w:rsidRPr="007B3D46" w:rsidRDefault="007B3D46" w:rsidP="007B3D46">
      <w:pPr>
        <w:numPr>
          <w:ilvl w:val="0"/>
          <w:numId w:val="16"/>
        </w:numPr>
        <w:tabs>
          <w:tab w:val="clear" w:pos="1800"/>
          <w:tab w:val="left" w:pos="990"/>
        </w:tabs>
        <w:spacing w:after="0" w:line="240" w:lineRule="auto"/>
        <w:ind w:left="990" w:hanging="450"/>
        <w:jc w:val="both"/>
        <w:rPr>
          <w:rFonts w:ascii="Arial" w:hAnsi="Arial" w:cs="Arial"/>
          <w:sz w:val="24"/>
          <w:szCs w:val="24"/>
          <w:lang w:val="es-ES_tradnl"/>
        </w:rPr>
      </w:pPr>
      <w:r w:rsidRPr="007B3D46">
        <w:rPr>
          <w:rFonts w:ascii="Arial" w:hAnsi="Arial" w:cs="Arial"/>
          <w:sz w:val="24"/>
          <w:szCs w:val="24"/>
          <w:lang w:val="es-ES_tradnl"/>
        </w:rPr>
        <w:t>Definitivamente no</w:t>
      </w:r>
    </w:p>
    <w:p w:rsidR="007B3D46" w:rsidRDefault="007B3D46" w:rsidP="007B3D46">
      <w:pPr>
        <w:tabs>
          <w:tab w:val="left" w:pos="990"/>
        </w:tabs>
        <w:spacing w:after="0" w:line="240" w:lineRule="auto"/>
        <w:ind w:left="990" w:hanging="450"/>
        <w:jc w:val="both"/>
        <w:rPr>
          <w:rFonts w:ascii="Arial" w:hAnsi="Arial" w:cs="Arial"/>
          <w:sz w:val="24"/>
          <w:szCs w:val="24"/>
          <w:lang w:val="es-ES_tradnl"/>
        </w:rPr>
      </w:pPr>
      <w:r w:rsidRPr="007B3D46">
        <w:rPr>
          <w:rFonts w:ascii="Arial" w:hAnsi="Arial" w:cs="Arial"/>
          <w:sz w:val="24"/>
          <w:szCs w:val="24"/>
          <w:lang w:val="es-ES_tradnl"/>
        </w:rPr>
        <w:t>Comentarios: _____________________________________________</w:t>
      </w:r>
    </w:p>
    <w:p w:rsidR="007B3D46" w:rsidRPr="007B3D46" w:rsidRDefault="007B3D46" w:rsidP="007B3D46">
      <w:pPr>
        <w:tabs>
          <w:tab w:val="left" w:pos="990"/>
        </w:tabs>
        <w:spacing w:after="0" w:line="240" w:lineRule="auto"/>
        <w:ind w:left="990" w:hanging="450"/>
        <w:jc w:val="both"/>
        <w:rPr>
          <w:rFonts w:ascii="Arial" w:hAnsi="Arial" w:cs="Arial"/>
          <w:sz w:val="24"/>
          <w:szCs w:val="24"/>
          <w:lang w:val="es-ES_tradnl"/>
        </w:rPr>
      </w:pPr>
    </w:p>
    <w:p w:rsidR="007B3D46" w:rsidRPr="007B3D46" w:rsidRDefault="007B3D46" w:rsidP="00E8354E">
      <w:pPr>
        <w:numPr>
          <w:ilvl w:val="0"/>
          <w:numId w:val="20"/>
        </w:numPr>
        <w:spacing w:after="0" w:line="240" w:lineRule="auto"/>
        <w:jc w:val="both"/>
        <w:rPr>
          <w:rFonts w:ascii="Arial" w:hAnsi="Arial" w:cs="Arial"/>
          <w:sz w:val="24"/>
          <w:szCs w:val="24"/>
          <w:lang w:val="es-ES_tradnl"/>
        </w:rPr>
      </w:pPr>
      <w:r w:rsidRPr="007B3D46">
        <w:rPr>
          <w:rFonts w:ascii="Arial" w:hAnsi="Arial" w:cs="Arial"/>
          <w:sz w:val="24"/>
          <w:szCs w:val="24"/>
          <w:lang w:val="es-ES_tradnl"/>
        </w:rPr>
        <w:t xml:space="preserve"> </w:t>
      </w:r>
      <w:r w:rsidR="00E8354E" w:rsidRPr="007B3D46">
        <w:rPr>
          <w:rFonts w:ascii="Arial" w:hAnsi="Arial" w:cs="Arial"/>
          <w:sz w:val="24"/>
          <w:szCs w:val="24"/>
          <w:lang w:val="es-ES_tradnl"/>
        </w:rPr>
        <w:t>¿La presentación, organización y extensión</w:t>
      </w:r>
      <w:r w:rsidR="00F76F12">
        <w:rPr>
          <w:rFonts w:ascii="Arial" w:hAnsi="Arial" w:cs="Arial"/>
          <w:sz w:val="24"/>
          <w:szCs w:val="24"/>
          <w:lang w:val="es-ES_tradnl"/>
        </w:rPr>
        <w:t xml:space="preserve"> (número de palabras)</w:t>
      </w:r>
      <w:r w:rsidR="00E8354E" w:rsidRPr="007B3D46">
        <w:rPr>
          <w:rFonts w:ascii="Arial" w:hAnsi="Arial" w:cs="Arial"/>
          <w:sz w:val="24"/>
          <w:szCs w:val="24"/>
          <w:lang w:val="es-ES_tradnl"/>
        </w:rPr>
        <w:t xml:space="preserve"> del artículo son satisfactorias?</w:t>
      </w:r>
    </w:p>
    <w:p w:rsidR="007B3D46" w:rsidRPr="007B3D46" w:rsidRDefault="007B3D46" w:rsidP="007B3D46">
      <w:pPr>
        <w:numPr>
          <w:ilvl w:val="0"/>
          <w:numId w:val="16"/>
        </w:numPr>
        <w:tabs>
          <w:tab w:val="clear" w:pos="1800"/>
          <w:tab w:val="left" w:pos="900"/>
        </w:tabs>
        <w:spacing w:after="0" w:line="240" w:lineRule="auto"/>
        <w:ind w:left="900"/>
        <w:jc w:val="both"/>
        <w:rPr>
          <w:rFonts w:ascii="Arial" w:hAnsi="Arial" w:cs="Arial"/>
          <w:sz w:val="24"/>
          <w:szCs w:val="24"/>
          <w:lang w:val="es-ES_tradnl"/>
        </w:rPr>
      </w:pPr>
      <w:r w:rsidRPr="007B3D46">
        <w:rPr>
          <w:rFonts w:ascii="Arial" w:hAnsi="Arial" w:cs="Arial"/>
          <w:sz w:val="24"/>
          <w:szCs w:val="24"/>
          <w:lang w:val="es-ES_tradnl"/>
        </w:rPr>
        <w:t>Sí, definitivamente</w:t>
      </w:r>
    </w:p>
    <w:p w:rsidR="007B3D46" w:rsidRPr="007B3D46" w:rsidRDefault="007B3D46" w:rsidP="007B3D46">
      <w:pPr>
        <w:numPr>
          <w:ilvl w:val="0"/>
          <w:numId w:val="16"/>
        </w:numPr>
        <w:tabs>
          <w:tab w:val="clear" w:pos="1800"/>
          <w:tab w:val="left" w:pos="900"/>
        </w:tabs>
        <w:spacing w:after="0" w:line="240" w:lineRule="auto"/>
        <w:ind w:left="900"/>
        <w:jc w:val="both"/>
        <w:rPr>
          <w:rFonts w:ascii="Arial" w:hAnsi="Arial" w:cs="Arial"/>
          <w:sz w:val="24"/>
          <w:szCs w:val="24"/>
          <w:lang w:val="es-ES_tradnl"/>
        </w:rPr>
      </w:pPr>
      <w:r w:rsidRPr="007B3D46">
        <w:rPr>
          <w:rFonts w:ascii="Arial" w:hAnsi="Arial" w:cs="Arial"/>
          <w:sz w:val="24"/>
          <w:szCs w:val="24"/>
          <w:lang w:val="es-ES_tradnl"/>
        </w:rPr>
        <w:t>Sí, probablemente</w:t>
      </w:r>
    </w:p>
    <w:p w:rsidR="007B3D46" w:rsidRPr="007B3D46" w:rsidRDefault="007B3D46" w:rsidP="007B3D46">
      <w:pPr>
        <w:numPr>
          <w:ilvl w:val="0"/>
          <w:numId w:val="16"/>
        </w:numPr>
        <w:tabs>
          <w:tab w:val="clear" w:pos="1800"/>
          <w:tab w:val="left" w:pos="900"/>
        </w:tabs>
        <w:spacing w:after="0" w:line="240" w:lineRule="auto"/>
        <w:ind w:left="900"/>
        <w:jc w:val="both"/>
        <w:rPr>
          <w:rFonts w:ascii="Arial" w:hAnsi="Arial" w:cs="Arial"/>
          <w:sz w:val="24"/>
          <w:szCs w:val="24"/>
          <w:lang w:val="es-ES_tradnl"/>
        </w:rPr>
      </w:pPr>
      <w:r w:rsidRPr="007B3D46">
        <w:rPr>
          <w:rFonts w:ascii="Arial" w:hAnsi="Arial" w:cs="Arial"/>
          <w:sz w:val="24"/>
          <w:szCs w:val="24"/>
          <w:lang w:val="es-ES_tradnl"/>
        </w:rPr>
        <w:t>Indiferente</w:t>
      </w:r>
    </w:p>
    <w:p w:rsidR="007B3D46" w:rsidRPr="007B3D46" w:rsidRDefault="007B3D46" w:rsidP="007B3D46">
      <w:pPr>
        <w:numPr>
          <w:ilvl w:val="0"/>
          <w:numId w:val="16"/>
        </w:numPr>
        <w:tabs>
          <w:tab w:val="clear" w:pos="1800"/>
          <w:tab w:val="left" w:pos="900"/>
        </w:tabs>
        <w:spacing w:after="0" w:line="240" w:lineRule="auto"/>
        <w:ind w:left="900"/>
        <w:jc w:val="both"/>
        <w:rPr>
          <w:rFonts w:ascii="Arial" w:hAnsi="Arial" w:cs="Arial"/>
          <w:sz w:val="24"/>
          <w:szCs w:val="24"/>
          <w:lang w:val="es-ES_tradnl"/>
        </w:rPr>
      </w:pPr>
      <w:r w:rsidRPr="007B3D46">
        <w:rPr>
          <w:rFonts w:ascii="Arial" w:hAnsi="Arial" w:cs="Arial"/>
          <w:sz w:val="24"/>
          <w:szCs w:val="24"/>
          <w:lang w:val="es-ES_tradnl"/>
        </w:rPr>
        <w:t>Probablemente no</w:t>
      </w:r>
    </w:p>
    <w:p w:rsidR="007B3D46" w:rsidRPr="007B3D46" w:rsidRDefault="007B3D46" w:rsidP="007B3D46">
      <w:pPr>
        <w:numPr>
          <w:ilvl w:val="0"/>
          <w:numId w:val="16"/>
        </w:numPr>
        <w:tabs>
          <w:tab w:val="clear" w:pos="1800"/>
          <w:tab w:val="left" w:pos="900"/>
        </w:tabs>
        <w:spacing w:after="0" w:line="240" w:lineRule="auto"/>
        <w:ind w:left="900"/>
        <w:jc w:val="both"/>
        <w:rPr>
          <w:rFonts w:ascii="Arial" w:hAnsi="Arial" w:cs="Arial"/>
          <w:sz w:val="24"/>
          <w:szCs w:val="24"/>
          <w:lang w:val="es-ES_tradnl"/>
        </w:rPr>
      </w:pPr>
      <w:r w:rsidRPr="007B3D46">
        <w:rPr>
          <w:rFonts w:ascii="Arial" w:hAnsi="Arial" w:cs="Arial"/>
          <w:sz w:val="24"/>
          <w:szCs w:val="24"/>
          <w:lang w:val="es-ES_tradnl"/>
        </w:rPr>
        <w:t>Definitivamente no</w:t>
      </w:r>
    </w:p>
    <w:p w:rsidR="007B3D46" w:rsidRPr="007B3D46" w:rsidRDefault="007B3D46" w:rsidP="007B3D46">
      <w:pPr>
        <w:tabs>
          <w:tab w:val="left" w:pos="900"/>
        </w:tabs>
        <w:spacing w:after="0" w:line="240" w:lineRule="auto"/>
        <w:ind w:left="900" w:hanging="360"/>
        <w:jc w:val="both"/>
        <w:rPr>
          <w:rFonts w:ascii="Arial" w:hAnsi="Arial" w:cs="Arial"/>
          <w:sz w:val="24"/>
          <w:szCs w:val="24"/>
          <w:lang w:val="es-ES_tradnl"/>
        </w:rPr>
      </w:pPr>
      <w:r w:rsidRPr="007B3D46">
        <w:rPr>
          <w:rFonts w:ascii="Arial" w:hAnsi="Arial" w:cs="Arial"/>
          <w:sz w:val="24"/>
          <w:szCs w:val="24"/>
          <w:lang w:val="es-ES_tradnl"/>
        </w:rPr>
        <w:t>Comentarios: _____________________________________________</w:t>
      </w:r>
    </w:p>
    <w:p w:rsidR="007B3D46" w:rsidRPr="007B3D46" w:rsidRDefault="007B3D46" w:rsidP="007B3D46">
      <w:pPr>
        <w:tabs>
          <w:tab w:val="left" w:pos="1701"/>
        </w:tabs>
        <w:spacing w:after="0" w:line="240" w:lineRule="auto"/>
        <w:ind w:left="1416"/>
        <w:jc w:val="both"/>
        <w:rPr>
          <w:rFonts w:ascii="Arial" w:hAnsi="Arial" w:cs="Arial"/>
          <w:sz w:val="24"/>
          <w:szCs w:val="24"/>
          <w:lang w:val="es-ES_tradnl"/>
        </w:rPr>
      </w:pPr>
    </w:p>
    <w:p w:rsidR="007B3D46" w:rsidRPr="007B3D46" w:rsidRDefault="00E8354E" w:rsidP="00E8354E">
      <w:pPr>
        <w:numPr>
          <w:ilvl w:val="0"/>
          <w:numId w:val="20"/>
        </w:numPr>
        <w:spacing w:after="0" w:line="240" w:lineRule="auto"/>
        <w:jc w:val="both"/>
        <w:rPr>
          <w:rFonts w:ascii="Arial" w:hAnsi="Arial" w:cs="Arial"/>
          <w:sz w:val="24"/>
          <w:szCs w:val="24"/>
          <w:lang w:val="es-ES_tradnl"/>
        </w:rPr>
      </w:pPr>
      <w:r w:rsidRPr="007B3D46">
        <w:rPr>
          <w:rFonts w:ascii="Arial" w:hAnsi="Arial" w:cs="Arial"/>
          <w:sz w:val="24"/>
          <w:szCs w:val="24"/>
          <w:lang w:val="es-ES_tradnl"/>
        </w:rPr>
        <w:t>¿Las ilustraciones, tablas y esquemas son todas aceptables y necesarias</w:t>
      </w:r>
      <w:r>
        <w:rPr>
          <w:rFonts w:ascii="Arial" w:hAnsi="Arial" w:cs="Arial"/>
          <w:sz w:val="24"/>
          <w:szCs w:val="24"/>
          <w:lang w:val="es-ES_tradnl"/>
        </w:rPr>
        <w:t xml:space="preserve"> y se ajusta</w:t>
      </w:r>
      <w:r w:rsidR="00F76F12">
        <w:rPr>
          <w:rFonts w:ascii="Arial" w:hAnsi="Arial" w:cs="Arial"/>
          <w:sz w:val="24"/>
          <w:szCs w:val="24"/>
          <w:lang w:val="es-ES_tradnl"/>
        </w:rPr>
        <w:t>n</w:t>
      </w:r>
      <w:r>
        <w:rPr>
          <w:rFonts w:ascii="Arial" w:hAnsi="Arial" w:cs="Arial"/>
          <w:sz w:val="24"/>
          <w:szCs w:val="24"/>
          <w:lang w:val="es-ES_tradnl"/>
        </w:rPr>
        <w:t xml:space="preserve"> a los requisitos establecidos</w:t>
      </w:r>
      <w:r w:rsidRPr="007B3D46">
        <w:rPr>
          <w:rFonts w:ascii="Arial" w:hAnsi="Arial" w:cs="Arial"/>
          <w:sz w:val="24"/>
          <w:szCs w:val="24"/>
          <w:lang w:val="es-ES_tradnl"/>
        </w:rPr>
        <w:t>?</w:t>
      </w:r>
    </w:p>
    <w:p w:rsidR="007B3D46" w:rsidRPr="007B3D46" w:rsidRDefault="007B3D46" w:rsidP="007B3D46">
      <w:pPr>
        <w:numPr>
          <w:ilvl w:val="0"/>
          <w:numId w:val="16"/>
        </w:numPr>
        <w:tabs>
          <w:tab w:val="clear" w:pos="1800"/>
          <w:tab w:val="left" w:pos="900"/>
          <w:tab w:val="left" w:pos="1701"/>
        </w:tabs>
        <w:spacing w:after="0" w:line="240" w:lineRule="auto"/>
        <w:ind w:left="900"/>
        <w:jc w:val="both"/>
        <w:rPr>
          <w:rFonts w:ascii="Arial" w:hAnsi="Arial" w:cs="Arial"/>
          <w:sz w:val="24"/>
          <w:szCs w:val="24"/>
          <w:lang w:val="es-ES_tradnl"/>
        </w:rPr>
      </w:pPr>
      <w:r w:rsidRPr="007B3D46">
        <w:rPr>
          <w:rFonts w:ascii="Arial" w:hAnsi="Arial" w:cs="Arial"/>
          <w:sz w:val="24"/>
          <w:szCs w:val="24"/>
          <w:lang w:val="es-ES_tradnl"/>
        </w:rPr>
        <w:t>Sí, definitivamente</w:t>
      </w:r>
    </w:p>
    <w:p w:rsidR="007B3D46" w:rsidRPr="007B3D46" w:rsidRDefault="007B3D46" w:rsidP="007B3D46">
      <w:pPr>
        <w:numPr>
          <w:ilvl w:val="0"/>
          <w:numId w:val="16"/>
        </w:numPr>
        <w:tabs>
          <w:tab w:val="clear" w:pos="1800"/>
          <w:tab w:val="left" w:pos="900"/>
          <w:tab w:val="left" w:pos="1701"/>
        </w:tabs>
        <w:spacing w:after="0" w:line="240" w:lineRule="auto"/>
        <w:ind w:left="900"/>
        <w:jc w:val="both"/>
        <w:rPr>
          <w:rFonts w:ascii="Arial" w:hAnsi="Arial" w:cs="Arial"/>
          <w:sz w:val="24"/>
          <w:szCs w:val="24"/>
          <w:lang w:val="es-ES_tradnl"/>
        </w:rPr>
      </w:pPr>
      <w:r w:rsidRPr="007B3D46">
        <w:rPr>
          <w:rFonts w:ascii="Arial" w:hAnsi="Arial" w:cs="Arial"/>
          <w:sz w:val="24"/>
          <w:szCs w:val="24"/>
          <w:lang w:val="es-ES_tradnl"/>
        </w:rPr>
        <w:t>Sí, probablemente</w:t>
      </w:r>
    </w:p>
    <w:p w:rsidR="007B3D46" w:rsidRPr="007B3D46" w:rsidRDefault="007B3D46" w:rsidP="007B3D46">
      <w:pPr>
        <w:numPr>
          <w:ilvl w:val="0"/>
          <w:numId w:val="16"/>
        </w:numPr>
        <w:tabs>
          <w:tab w:val="clear" w:pos="1800"/>
          <w:tab w:val="left" w:pos="900"/>
          <w:tab w:val="left" w:pos="1701"/>
        </w:tabs>
        <w:spacing w:after="0" w:line="240" w:lineRule="auto"/>
        <w:ind w:left="900"/>
        <w:jc w:val="both"/>
        <w:rPr>
          <w:rFonts w:ascii="Arial" w:hAnsi="Arial" w:cs="Arial"/>
          <w:sz w:val="24"/>
          <w:szCs w:val="24"/>
          <w:lang w:val="es-ES_tradnl"/>
        </w:rPr>
      </w:pPr>
      <w:r w:rsidRPr="007B3D46">
        <w:rPr>
          <w:rFonts w:ascii="Arial" w:hAnsi="Arial" w:cs="Arial"/>
          <w:sz w:val="24"/>
          <w:szCs w:val="24"/>
          <w:lang w:val="es-ES_tradnl"/>
        </w:rPr>
        <w:t>Indiferente</w:t>
      </w:r>
    </w:p>
    <w:p w:rsidR="007B3D46" w:rsidRPr="007B3D46" w:rsidRDefault="007B3D46" w:rsidP="007B3D46">
      <w:pPr>
        <w:numPr>
          <w:ilvl w:val="0"/>
          <w:numId w:val="16"/>
        </w:numPr>
        <w:tabs>
          <w:tab w:val="clear" w:pos="1800"/>
          <w:tab w:val="left" w:pos="900"/>
          <w:tab w:val="left" w:pos="1701"/>
        </w:tabs>
        <w:spacing w:after="0" w:line="240" w:lineRule="auto"/>
        <w:ind w:left="900"/>
        <w:jc w:val="both"/>
        <w:rPr>
          <w:rFonts w:ascii="Arial" w:hAnsi="Arial" w:cs="Arial"/>
          <w:sz w:val="24"/>
          <w:szCs w:val="24"/>
          <w:lang w:val="es-ES_tradnl"/>
        </w:rPr>
      </w:pPr>
      <w:r w:rsidRPr="007B3D46">
        <w:rPr>
          <w:rFonts w:ascii="Arial" w:hAnsi="Arial" w:cs="Arial"/>
          <w:sz w:val="24"/>
          <w:szCs w:val="24"/>
          <w:lang w:val="es-ES_tradnl"/>
        </w:rPr>
        <w:t>Probablemente no</w:t>
      </w:r>
    </w:p>
    <w:p w:rsidR="007B3D46" w:rsidRPr="007B3D46" w:rsidRDefault="007B3D46" w:rsidP="007B3D46">
      <w:pPr>
        <w:numPr>
          <w:ilvl w:val="0"/>
          <w:numId w:val="16"/>
        </w:numPr>
        <w:tabs>
          <w:tab w:val="clear" w:pos="1800"/>
          <w:tab w:val="left" w:pos="900"/>
          <w:tab w:val="left" w:pos="1701"/>
        </w:tabs>
        <w:spacing w:after="0" w:line="240" w:lineRule="auto"/>
        <w:ind w:left="900"/>
        <w:jc w:val="both"/>
        <w:rPr>
          <w:rFonts w:ascii="Arial" w:hAnsi="Arial" w:cs="Arial"/>
          <w:sz w:val="24"/>
          <w:szCs w:val="24"/>
          <w:lang w:val="es-ES_tradnl"/>
        </w:rPr>
      </w:pPr>
      <w:r w:rsidRPr="007B3D46">
        <w:rPr>
          <w:rFonts w:ascii="Arial" w:hAnsi="Arial" w:cs="Arial"/>
          <w:sz w:val="24"/>
          <w:szCs w:val="24"/>
          <w:lang w:val="es-ES_tradnl"/>
        </w:rPr>
        <w:t>Definitivamente no</w:t>
      </w:r>
    </w:p>
    <w:p w:rsidR="007B3D46" w:rsidRPr="007B3D46" w:rsidRDefault="007B3D46" w:rsidP="007B3D46">
      <w:pPr>
        <w:tabs>
          <w:tab w:val="left" w:pos="900"/>
          <w:tab w:val="left" w:pos="1701"/>
        </w:tabs>
        <w:spacing w:after="0" w:line="240" w:lineRule="auto"/>
        <w:ind w:left="900" w:hanging="360"/>
        <w:jc w:val="both"/>
        <w:rPr>
          <w:rFonts w:ascii="Arial" w:hAnsi="Arial" w:cs="Arial"/>
          <w:sz w:val="24"/>
          <w:szCs w:val="24"/>
          <w:lang w:val="es-ES_tradnl"/>
        </w:rPr>
      </w:pPr>
      <w:r w:rsidRPr="007B3D46">
        <w:rPr>
          <w:rFonts w:ascii="Arial" w:hAnsi="Arial" w:cs="Arial"/>
          <w:sz w:val="24"/>
          <w:szCs w:val="24"/>
          <w:lang w:val="es-ES_tradnl"/>
        </w:rPr>
        <w:t>Comentarios:</w:t>
      </w:r>
      <w:r w:rsidR="00F76F12">
        <w:rPr>
          <w:rFonts w:ascii="Arial" w:hAnsi="Arial" w:cs="Arial"/>
          <w:sz w:val="24"/>
          <w:szCs w:val="24"/>
          <w:lang w:val="es-ES_tradnl"/>
        </w:rPr>
        <w:t xml:space="preserve"> </w:t>
      </w:r>
      <w:r w:rsidRPr="007B3D46">
        <w:rPr>
          <w:rFonts w:ascii="Arial" w:hAnsi="Arial" w:cs="Arial"/>
          <w:sz w:val="24"/>
          <w:szCs w:val="24"/>
          <w:lang w:val="es-ES_tradnl"/>
        </w:rPr>
        <w:t>_____________________________________________</w:t>
      </w:r>
    </w:p>
    <w:p w:rsidR="007B3D46" w:rsidRPr="007B3D46" w:rsidRDefault="007B3D46" w:rsidP="007B3D46">
      <w:pPr>
        <w:tabs>
          <w:tab w:val="left" w:pos="1701"/>
        </w:tabs>
        <w:spacing w:after="0" w:line="240" w:lineRule="auto"/>
        <w:ind w:left="1416"/>
        <w:jc w:val="both"/>
        <w:rPr>
          <w:rFonts w:ascii="Arial" w:hAnsi="Arial" w:cs="Arial"/>
          <w:sz w:val="24"/>
          <w:szCs w:val="24"/>
          <w:lang w:val="es-ES_tradnl"/>
        </w:rPr>
      </w:pPr>
    </w:p>
    <w:p w:rsidR="007B3D46" w:rsidRPr="007B3D46" w:rsidRDefault="00E8354E" w:rsidP="00E8354E">
      <w:pPr>
        <w:numPr>
          <w:ilvl w:val="0"/>
          <w:numId w:val="20"/>
        </w:numPr>
        <w:spacing w:after="0" w:line="240" w:lineRule="auto"/>
        <w:jc w:val="both"/>
        <w:rPr>
          <w:rFonts w:ascii="Arial" w:hAnsi="Arial" w:cs="Arial"/>
          <w:sz w:val="24"/>
          <w:szCs w:val="24"/>
          <w:lang w:val="es-ES_tradnl"/>
        </w:rPr>
      </w:pPr>
      <w:r w:rsidRPr="007B3D46">
        <w:rPr>
          <w:rFonts w:ascii="Arial" w:hAnsi="Arial" w:cs="Arial"/>
          <w:sz w:val="24"/>
          <w:szCs w:val="24"/>
          <w:lang w:val="es-ES_tradnl"/>
        </w:rPr>
        <w:t>¿Las referencias bibliográficas son todas necesarias</w:t>
      </w:r>
      <w:r w:rsidR="00F76F12">
        <w:rPr>
          <w:rFonts w:ascii="Arial" w:hAnsi="Arial" w:cs="Arial"/>
          <w:sz w:val="24"/>
          <w:szCs w:val="24"/>
          <w:lang w:val="es-ES_tradnl"/>
        </w:rPr>
        <w:t>,</w:t>
      </w:r>
      <w:r>
        <w:rPr>
          <w:rFonts w:ascii="Arial" w:hAnsi="Arial" w:cs="Arial"/>
          <w:sz w:val="24"/>
          <w:szCs w:val="24"/>
          <w:lang w:val="es-ES_tradnl"/>
        </w:rPr>
        <w:t xml:space="preserve"> </w:t>
      </w:r>
      <w:r w:rsidR="00F76F12" w:rsidRPr="007B3D46">
        <w:rPr>
          <w:rFonts w:ascii="Arial" w:hAnsi="Arial" w:cs="Arial"/>
          <w:sz w:val="24"/>
          <w:szCs w:val="24"/>
          <w:lang w:val="es-ES_tradnl"/>
        </w:rPr>
        <w:t xml:space="preserve">adecuadas </w:t>
      </w:r>
      <w:r>
        <w:rPr>
          <w:rFonts w:ascii="Arial" w:hAnsi="Arial" w:cs="Arial"/>
          <w:sz w:val="24"/>
          <w:szCs w:val="24"/>
          <w:lang w:val="es-ES_tradnl"/>
        </w:rPr>
        <w:t>y se ajustan al estilo Vancouver</w:t>
      </w:r>
      <w:r w:rsidRPr="007B3D46">
        <w:rPr>
          <w:rFonts w:ascii="Arial" w:hAnsi="Arial" w:cs="Arial"/>
          <w:sz w:val="24"/>
          <w:szCs w:val="24"/>
          <w:lang w:val="es-ES_tradnl"/>
        </w:rPr>
        <w:t>?</w:t>
      </w:r>
    </w:p>
    <w:p w:rsidR="007B3D46" w:rsidRPr="007B3D46" w:rsidRDefault="007B3D46" w:rsidP="008D6DCA">
      <w:pPr>
        <w:numPr>
          <w:ilvl w:val="0"/>
          <w:numId w:val="16"/>
        </w:numPr>
        <w:tabs>
          <w:tab w:val="clear" w:pos="1800"/>
          <w:tab w:val="left" w:pos="900"/>
        </w:tabs>
        <w:spacing w:after="0" w:line="240" w:lineRule="auto"/>
        <w:ind w:left="900"/>
        <w:jc w:val="both"/>
        <w:rPr>
          <w:rFonts w:ascii="Arial" w:hAnsi="Arial" w:cs="Arial"/>
          <w:sz w:val="24"/>
          <w:szCs w:val="24"/>
          <w:lang w:val="es-ES_tradnl"/>
        </w:rPr>
      </w:pPr>
      <w:r w:rsidRPr="007B3D46">
        <w:rPr>
          <w:rFonts w:ascii="Arial" w:hAnsi="Arial" w:cs="Arial"/>
          <w:sz w:val="24"/>
          <w:szCs w:val="24"/>
          <w:lang w:val="es-ES_tradnl"/>
        </w:rPr>
        <w:t>Sí, definitivamente</w:t>
      </w:r>
    </w:p>
    <w:p w:rsidR="007B3D46" w:rsidRPr="007B3D46" w:rsidRDefault="007B3D46" w:rsidP="008D6DCA">
      <w:pPr>
        <w:numPr>
          <w:ilvl w:val="0"/>
          <w:numId w:val="16"/>
        </w:numPr>
        <w:tabs>
          <w:tab w:val="clear" w:pos="1800"/>
          <w:tab w:val="left" w:pos="900"/>
        </w:tabs>
        <w:spacing w:after="0" w:line="240" w:lineRule="auto"/>
        <w:ind w:left="900"/>
        <w:jc w:val="both"/>
        <w:rPr>
          <w:rFonts w:ascii="Arial" w:hAnsi="Arial" w:cs="Arial"/>
          <w:sz w:val="24"/>
          <w:szCs w:val="24"/>
          <w:lang w:val="es-ES_tradnl"/>
        </w:rPr>
      </w:pPr>
      <w:r w:rsidRPr="007B3D46">
        <w:rPr>
          <w:rFonts w:ascii="Arial" w:hAnsi="Arial" w:cs="Arial"/>
          <w:sz w:val="24"/>
          <w:szCs w:val="24"/>
          <w:lang w:val="es-ES_tradnl"/>
        </w:rPr>
        <w:t>Sí, probablemente</w:t>
      </w:r>
    </w:p>
    <w:p w:rsidR="007B3D46" w:rsidRPr="007B3D46" w:rsidRDefault="007B3D46" w:rsidP="008D6DCA">
      <w:pPr>
        <w:numPr>
          <w:ilvl w:val="0"/>
          <w:numId w:val="16"/>
        </w:numPr>
        <w:tabs>
          <w:tab w:val="clear" w:pos="1800"/>
          <w:tab w:val="left" w:pos="900"/>
        </w:tabs>
        <w:spacing w:after="0" w:line="240" w:lineRule="auto"/>
        <w:ind w:left="900"/>
        <w:jc w:val="both"/>
        <w:rPr>
          <w:rFonts w:ascii="Arial" w:hAnsi="Arial" w:cs="Arial"/>
          <w:sz w:val="24"/>
          <w:szCs w:val="24"/>
          <w:lang w:val="es-ES_tradnl"/>
        </w:rPr>
      </w:pPr>
      <w:r w:rsidRPr="007B3D46">
        <w:rPr>
          <w:rFonts w:ascii="Arial" w:hAnsi="Arial" w:cs="Arial"/>
          <w:sz w:val="24"/>
          <w:szCs w:val="24"/>
          <w:lang w:val="es-ES_tradnl"/>
        </w:rPr>
        <w:t>Indiferente</w:t>
      </w:r>
    </w:p>
    <w:p w:rsidR="007B3D46" w:rsidRPr="007B3D46" w:rsidRDefault="007B3D46" w:rsidP="008D6DCA">
      <w:pPr>
        <w:numPr>
          <w:ilvl w:val="0"/>
          <w:numId w:val="16"/>
        </w:numPr>
        <w:tabs>
          <w:tab w:val="clear" w:pos="1800"/>
          <w:tab w:val="left" w:pos="900"/>
        </w:tabs>
        <w:spacing w:after="0" w:line="240" w:lineRule="auto"/>
        <w:ind w:left="900"/>
        <w:jc w:val="both"/>
        <w:rPr>
          <w:rFonts w:ascii="Arial" w:hAnsi="Arial" w:cs="Arial"/>
          <w:sz w:val="24"/>
          <w:szCs w:val="24"/>
          <w:lang w:val="es-ES_tradnl"/>
        </w:rPr>
      </w:pPr>
      <w:r w:rsidRPr="007B3D46">
        <w:rPr>
          <w:rFonts w:ascii="Arial" w:hAnsi="Arial" w:cs="Arial"/>
          <w:sz w:val="24"/>
          <w:szCs w:val="24"/>
          <w:lang w:val="es-ES_tradnl"/>
        </w:rPr>
        <w:t>Probablemente no</w:t>
      </w:r>
    </w:p>
    <w:p w:rsidR="007B3D46" w:rsidRPr="007B3D46" w:rsidRDefault="007B3D46" w:rsidP="008D6DCA">
      <w:pPr>
        <w:numPr>
          <w:ilvl w:val="0"/>
          <w:numId w:val="16"/>
        </w:numPr>
        <w:tabs>
          <w:tab w:val="clear" w:pos="1800"/>
          <w:tab w:val="left" w:pos="900"/>
        </w:tabs>
        <w:spacing w:after="0" w:line="240" w:lineRule="auto"/>
        <w:ind w:left="900"/>
        <w:jc w:val="both"/>
        <w:rPr>
          <w:rFonts w:ascii="Arial" w:hAnsi="Arial" w:cs="Arial"/>
          <w:sz w:val="24"/>
          <w:szCs w:val="24"/>
          <w:lang w:val="es-ES_tradnl"/>
        </w:rPr>
      </w:pPr>
      <w:r w:rsidRPr="007B3D46">
        <w:rPr>
          <w:rFonts w:ascii="Arial" w:hAnsi="Arial" w:cs="Arial"/>
          <w:sz w:val="24"/>
          <w:szCs w:val="24"/>
          <w:lang w:val="es-ES_tradnl"/>
        </w:rPr>
        <w:t>Definitivamente no</w:t>
      </w:r>
    </w:p>
    <w:p w:rsidR="007B3D46" w:rsidRPr="007B3D46" w:rsidRDefault="007B3D46" w:rsidP="008D6DCA">
      <w:pPr>
        <w:tabs>
          <w:tab w:val="left" w:pos="900"/>
        </w:tabs>
        <w:spacing w:after="0" w:line="240" w:lineRule="auto"/>
        <w:ind w:left="900" w:hanging="360"/>
        <w:jc w:val="both"/>
        <w:rPr>
          <w:rFonts w:ascii="Arial" w:hAnsi="Arial" w:cs="Arial"/>
          <w:sz w:val="24"/>
          <w:szCs w:val="24"/>
          <w:lang w:val="es-ES_tradnl"/>
        </w:rPr>
      </w:pPr>
      <w:r w:rsidRPr="007B3D46">
        <w:rPr>
          <w:rFonts w:ascii="Arial" w:hAnsi="Arial" w:cs="Arial"/>
          <w:sz w:val="24"/>
          <w:szCs w:val="24"/>
          <w:lang w:val="es-ES_tradnl"/>
        </w:rPr>
        <w:t>Comentarios: _____________________________________________</w:t>
      </w:r>
    </w:p>
    <w:p w:rsidR="007B3D46" w:rsidRPr="007B3D46" w:rsidRDefault="007B3D46" w:rsidP="007B3D46">
      <w:pPr>
        <w:tabs>
          <w:tab w:val="left" w:pos="1701"/>
        </w:tabs>
        <w:spacing w:after="0" w:line="240" w:lineRule="auto"/>
        <w:ind w:left="1416"/>
        <w:jc w:val="both"/>
        <w:rPr>
          <w:rFonts w:ascii="Arial" w:hAnsi="Arial" w:cs="Arial"/>
          <w:sz w:val="24"/>
          <w:szCs w:val="24"/>
          <w:lang w:val="es-ES_tradnl"/>
        </w:rPr>
      </w:pPr>
    </w:p>
    <w:p w:rsidR="007B3D46" w:rsidRPr="007B3D46" w:rsidRDefault="007B3D46" w:rsidP="007B3D46">
      <w:pPr>
        <w:spacing w:after="0" w:line="240" w:lineRule="auto"/>
        <w:jc w:val="both"/>
        <w:rPr>
          <w:rFonts w:ascii="Arial" w:hAnsi="Arial" w:cs="Arial"/>
          <w:sz w:val="24"/>
          <w:szCs w:val="24"/>
          <w:lang w:val="es-ES_tradnl"/>
        </w:rPr>
      </w:pPr>
      <w:r w:rsidRPr="007B3D46">
        <w:rPr>
          <w:rFonts w:ascii="Arial" w:hAnsi="Arial" w:cs="Arial"/>
          <w:sz w:val="24"/>
          <w:szCs w:val="24"/>
          <w:lang w:val="es-ES_tradnl"/>
        </w:rPr>
        <w:t xml:space="preserve">CONCLUSIONES: </w:t>
      </w:r>
    </w:p>
    <w:p w:rsidR="007B3D46" w:rsidRPr="007B3D46" w:rsidRDefault="007B3D46" w:rsidP="007B3D46">
      <w:pPr>
        <w:numPr>
          <w:ilvl w:val="0"/>
          <w:numId w:val="16"/>
        </w:numPr>
        <w:tabs>
          <w:tab w:val="left" w:pos="1701"/>
        </w:tabs>
        <w:spacing w:after="0" w:line="240" w:lineRule="auto"/>
        <w:jc w:val="both"/>
        <w:rPr>
          <w:rFonts w:ascii="Arial" w:hAnsi="Arial" w:cs="Arial"/>
          <w:sz w:val="24"/>
          <w:szCs w:val="24"/>
          <w:lang w:val="es-ES_tradnl"/>
        </w:rPr>
      </w:pPr>
      <w:r w:rsidRPr="007B3D46">
        <w:rPr>
          <w:rFonts w:ascii="Arial" w:hAnsi="Arial" w:cs="Arial"/>
          <w:sz w:val="24"/>
          <w:szCs w:val="24"/>
          <w:lang w:val="es-ES_tradnl"/>
        </w:rPr>
        <w:t>Se recomienda su publicación sin restricciones</w:t>
      </w:r>
    </w:p>
    <w:p w:rsidR="007B3D46" w:rsidRPr="007B3D46" w:rsidRDefault="007B3D46" w:rsidP="007B3D46">
      <w:pPr>
        <w:numPr>
          <w:ilvl w:val="0"/>
          <w:numId w:val="16"/>
        </w:numPr>
        <w:tabs>
          <w:tab w:val="left" w:pos="1701"/>
        </w:tabs>
        <w:spacing w:after="0" w:line="240" w:lineRule="auto"/>
        <w:jc w:val="both"/>
        <w:rPr>
          <w:rFonts w:ascii="Arial" w:hAnsi="Arial" w:cs="Arial"/>
          <w:sz w:val="24"/>
          <w:szCs w:val="24"/>
          <w:lang w:val="es-ES_tradnl"/>
        </w:rPr>
      </w:pPr>
      <w:r w:rsidRPr="007B3D46">
        <w:rPr>
          <w:rFonts w:ascii="Arial" w:hAnsi="Arial" w:cs="Arial"/>
          <w:sz w:val="24"/>
          <w:szCs w:val="24"/>
          <w:lang w:val="es-ES_tradnl"/>
        </w:rPr>
        <w:t>Se recomienda su publicación con arreglos menores</w:t>
      </w:r>
    </w:p>
    <w:p w:rsidR="007B3D46" w:rsidRPr="007B3D46" w:rsidRDefault="007B3D46" w:rsidP="007B3D46">
      <w:pPr>
        <w:numPr>
          <w:ilvl w:val="0"/>
          <w:numId w:val="16"/>
        </w:numPr>
        <w:tabs>
          <w:tab w:val="left" w:pos="1701"/>
        </w:tabs>
        <w:spacing w:after="0" w:line="240" w:lineRule="auto"/>
        <w:jc w:val="both"/>
        <w:rPr>
          <w:rFonts w:ascii="Arial" w:hAnsi="Arial" w:cs="Arial"/>
          <w:sz w:val="24"/>
          <w:szCs w:val="24"/>
          <w:lang w:val="es-ES_tradnl"/>
        </w:rPr>
      </w:pPr>
      <w:r w:rsidRPr="007B3D46">
        <w:rPr>
          <w:rFonts w:ascii="Arial" w:hAnsi="Arial" w:cs="Arial"/>
          <w:sz w:val="24"/>
          <w:szCs w:val="24"/>
          <w:lang w:val="es-ES_tradnl"/>
        </w:rPr>
        <w:t>Debe ser devuelto para arreglos mayores y sometido a nueva evaluación</w:t>
      </w:r>
    </w:p>
    <w:p w:rsidR="007B3D46" w:rsidRPr="007B3D46" w:rsidRDefault="007B3D46" w:rsidP="007B3D46">
      <w:pPr>
        <w:numPr>
          <w:ilvl w:val="0"/>
          <w:numId w:val="16"/>
        </w:numPr>
        <w:tabs>
          <w:tab w:val="left" w:pos="1701"/>
        </w:tabs>
        <w:spacing w:after="0" w:line="240" w:lineRule="auto"/>
        <w:jc w:val="both"/>
        <w:rPr>
          <w:rFonts w:ascii="Arial" w:hAnsi="Arial" w:cs="Arial"/>
          <w:sz w:val="24"/>
          <w:szCs w:val="24"/>
          <w:lang w:val="es-ES_tradnl"/>
        </w:rPr>
      </w:pPr>
      <w:r w:rsidRPr="007B3D46">
        <w:rPr>
          <w:rFonts w:ascii="Arial" w:hAnsi="Arial" w:cs="Arial"/>
          <w:sz w:val="24"/>
          <w:szCs w:val="24"/>
          <w:lang w:val="es-ES_tradnl"/>
        </w:rPr>
        <w:t>No es aceptado para su publicación.</w:t>
      </w:r>
    </w:p>
    <w:p w:rsidR="007B3D46" w:rsidRPr="007B3D46" w:rsidRDefault="007B3D46" w:rsidP="007B3D46">
      <w:pPr>
        <w:tabs>
          <w:tab w:val="left" w:pos="1701"/>
        </w:tabs>
        <w:spacing w:after="0" w:line="240" w:lineRule="auto"/>
        <w:ind w:left="1776" w:hanging="360"/>
        <w:jc w:val="both"/>
        <w:rPr>
          <w:rFonts w:ascii="Arial" w:hAnsi="Arial" w:cs="Arial"/>
          <w:sz w:val="24"/>
          <w:szCs w:val="24"/>
          <w:lang w:val="es-ES_tradnl"/>
        </w:rPr>
      </w:pPr>
    </w:p>
    <w:p w:rsidR="007B3D46" w:rsidRPr="007B3D46" w:rsidRDefault="007B3D46" w:rsidP="00F76F12">
      <w:pPr>
        <w:tabs>
          <w:tab w:val="left" w:pos="0"/>
        </w:tabs>
        <w:spacing w:after="0" w:line="240" w:lineRule="auto"/>
        <w:jc w:val="both"/>
        <w:rPr>
          <w:rFonts w:ascii="Arial" w:hAnsi="Arial" w:cs="Arial"/>
          <w:sz w:val="24"/>
          <w:szCs w:val="24"/>
          <w:lang w:val="es-ES_tradnl"/>
        </w:rPr>
      </w:pPr>
      <w:r w:rsidRPr="007B3D46">
        <w:rPr>
          <w:rFonts w:ascii="Arial" w:hAnsi="Arial" w:cs="Arial"/>
          <w:sz w:val="24"/>
          <w:szCs w:val="24"/>
          <w:lang w:val="es-ES_tradnl"/>
        </w:rPr>
        <w:t xml:space="preserve">Calificación que otorgo al trabajo: □ 5 (alta), □ 4, □ 3, □ 2, □1 (baja) </w:t>
      </w:r>
    </w:p>
    <w:p w:rsidR="007B3D46" w:rsidRPr="007B3D46" w:rsidRDefault="007B3D46" w:rsidP="00F76F12">
      <w:pPr>
        <w:tabs>
          <w:tab w:val="left" w:pos="0"/>
        </w:tabs>
        <w:spacing w:after="0" w:line="240" w:lineRule="auto"/>
        <w:jc w:val="both"/>
        <w:rPr>
          <w:rFonts w:ascii="Arial" w:hAnsi="Arial" w:cs="Arial"/>
          <w:sz w:val="24"/>
          <w:szCs w:val="24"/>
          <w:lang w:val="es-ES_tradnl"/>
        </w:rPr>
      </w:pPr>
      <w:r w:rsidRPr="007B3D46">
        <w:rPr>
          <w:rFonts w:ascii="Arial" w:hAnsi="Arial" w:cs="Arial"/>
          <w:sz w:val="24"/>
          <w:szCs w:val="24"/>
          <w:lang w:val="es-ES_tradnl"/>
        </w:rPr>
        <w:t xml:space="preserve">Argumentar: </w:t>
      </w:r>
    </w:p>
    <w:p w:rsidR="007B3D46" w:rsidRPr="007B3D46" w:rsidRDefault="007B3D46" w:rsidP="00F76F12">
      <w:pPr>
        <w:spacing w:after="0" w:line="240" w:lineRule="auto"/>
        <w:jc w:val="both"/>
        <w:rPr>
          <w:rFonts w:ascii="Arial" w:hAnsi="Arial" w:cs="Arial"/>
          <w:sz w:val="24"/>
          <w:szCs w:val="24"/>
          <w:lang w:val="es-ES_tradnl"/>
        </w:rPr>
      </w:pPr>
      <w:r w:rsidRPr="007B3D46">
        <w:rPr>
          <w:rFonts w:ascii="Arial" w:hAnsi="Arial" w:cs="Arial"/>
          <w:sz w:val="24"/>
          <w:szCs w:val="24"/>
          <w:lang w:val="es-ES_tradnl"/>
        </w:rPr>
        <w:t>_____________________________</w:t>
      </w:r>
      <w:r w:rsidR="00F76F12">
        <w:rPr>
          <w:rFonts w:ascii="Arial" w:hAnsi="Arial" w:cs="Arial"/>
          <w:sz w:val="24"/>
          <w:szCs w:val="24"/>
          <w:lang w:val="es-ES_tradnl"/>
        </w:rPr>
        <w:t>______________</w:t>
      </w:r>
      <w:r w:rsidRPr="007B3D46">
        <w:rPr>
          <w:rFonts w:ascii="Arial" w:hAnsi="Arial" w:cs="Arial"/>
          <w:sz w:val="24"/>
          <w:szCs w:val="24"/>
          <w:lang w:val="es-ES_tradnl"/>
        </w:rPr>
        <w:t>_________________</w:t>
      </w:r>
    </w:p>
    <w:p w:rsidR="007B3D46" w:rsidRPr="007B3D46" w:rsidRDefault="007B3D46" w:rsidP="00F76F12">
      <w:pPr>
        <w:spacing w:after="0" w:line="240" w:lineRule="auto"/>
        <w:jc w:val="both"/>
        <w:rPr>
          <w:rFonts w:ascii="Arial" w:hAnsi="Arial" w:cs="Arial"/>
          <w:sz w:val="24"/>
          <w:szCs w:val="24"/>
          <w:lang w:val="es-ES_tradnl"/>
        </w:rPr>
      </w:pPr>
      <w:r w:rsidRPr="007B3D46">
        <w:rPr>
          <w:rFonts w:ascii="Arial" w:hAnsi="Arial" w:cs="Arial"/>
          <w:sz w:val="24"/>
          <w:szCs w:val="24"/>
          <w:lang w:val="es-ES_tradnl"/>
        </w:rPr>
        <w:t>___________________________________________</w:t>
      </w:r>
      <w:r w:rsidR="00F76F12">
        <w:rPr>
          <w:rFonts w:ascii="Arial" w:hAnsi="Arial" w:cs="Arial"/>
          <w:sz w:val="24"/>
          <w:szCs w:val="24"/>
          <w:lang w:val="es-ES_tradnl"/>
        </w:rPr>
        <w:t>_________________</w:t>
      </w:r>
    </w:p>
    <w:p w:rsidR="00F76F12" w:rsidRDefault="00F76F12" w:rsidP="007B3D46">
      <w:pPr>
        <w:tabs>
          <w:tab w:val="left" w:pos="1701"/>
        </w:tabs>
        <w:spacing w:after="0" w:line="240" w:lineRule="auto"/>
        <w:jc w:val="both"/>
        <w:rPr>
          <w:rFonts w:ascii="Arial" w:hAnsi="Arial" w:cs="Arial"/>
          <w:sz w:val="24"/>
          <w:szCs w:val="24"/>
        </w:rPr>
      </w:pPr>
    </w:p>
    <w:p w:rsidR="00F76F12" w:rsidRDefault="007B3D46" w:rsidP="007B3D46">
      <w:pPr>
        <w:tabs>
          <w:tab w:val="left" w:pos="1701"/>
        </w:tabs>
        <w:spacing w:after="0" w:line="240" w:lineRule="auto"/>
        <w:jc w:val="both"/>
        <w:rPr>
          <w:rFonts w:ascii="Arial" w:hAnsi="Arial" w:cs="Arial"/>
          <w:sz w:val="24"/>
          <w:szCs w:val="24"/>
        </w:rPr>
      </w:pPr>
      <w:r w:rsidRPr="007B3D46">
        <w:rPr>
          <w:rFonts w:ascii="Arial" w:hAnsi="Arial" w:cs="Arial"/>
          <w:sz w:val="24"/>
          <w:szCs w:val="24"/>
        </w:rPr>
        <w:t xml:space="preserve">ARBITRO: </w:t>
      </w:r>
    </w:p>
    <w:p w:rsidR="007B3D46" w:rsidRPr="007B3D46" w:rsidRDefault="007B3D46" w:rsidP="007B3D46">
      <w:pPr>
        <w:tabs>
          <w:tab w:val="left" w:pos="1701"/>
        </w:tabs>
        <w:spacing w:after="0" w:line="240" w:lineRule="auto"/>
        <w:jc w:val="both"/>
        <w:rPr>
          <w:rFonts w:ascii="Arial" w:hAnsi="Arial" w:cs="Arial"/>
          <w:sz w:val="24"/>
          <w:szCs w:val="24"/>
        </w:rPr>
      </w:pPr>
      <w:r w:rsidRPr="007B3D46">
        <w:rPr>
          <w:rFonts w:ascii="Arial" w:hAnsi="Arial" w:cs="Arial"/>
          <w:sz w:val="24"/>
          <w:szCs w:val="24"/>
        </w:rPr>
        <w:t>(</w:t>
      </w:r>
      <w:proofErr w:type="gramStart"/>
      <w:r w:rsidRPr="007B3D46">
        <w:rPr>
          <w:rFonts w:ascii="Arial" w:hAnsi="Arial" w:cs="Arial"/>
          <w:sz w:val="24"/>
          <w:szCs w:val="24"/>
        </w:rPr>
        <w:t xml:space="preserve">Nombre)  </w:t>
      </w:r>
      <w:r w:rsidRPr="007B3D46">
        <w:rPr>
          <w:rFonts w:ascii="Arial" w:hAnsi="Arial" w:cs="Arial"/>
          <w:sz w:val="24"/>
          <w:szCs w:val="24"/>
          <w:u w:val="single"/>
        </w:rPr>
        <w:t xml:space="preserve"> </w:t>
      </w:r>
      <w:proofErr w:type="gramEnd"/>
      <w:r w:rsidRPr="007B3D46">
        <w:rPr>
          <w:rFonts w:ascii="Arial" w:hAnsi="Arial" w:cs="Arial"/>
          <w:sz w:val="24"/>
          <w:szCs w:val="24"/>
          <w:u w:val="single"/>
        </w:rPr>
        <w:t xml:space="preserve">     </w:t>
      </w:r>
      <w:r>
        <w:rPr>
          <w:rFonts w:ascii="Arial" w:hAnsi="Arial" w:cs="Arial"/>
          <w:sz w:val="24"/>
          <w:szCs w:val="24"/>
          <w:u w:val="single"/>
        </w:rPr>
        <w:t xml:space="preserve">                                 </w:t>
      </w:r>
      <w:r w:rsidRPr="007B3D46">
        <w:rPr>
          <w:rFonts w:ascii="Arial" w:hAnsi="Arial" w:cs="Arial"/>
          <w:sz w:val="24"/>
          <w:szCs w:val="24"/>
        </w:rPr>
        <w:t xml:space="preserve">  (Firma)__________ Fecha: __/_____/20</w:t>
      </w:r>
      <w:r>
        <w:rPr>
          <w:rFonts w:ascii="Arial" w:hAnsi="Arial" w:cs="Arial"/>
          <w:sz w:val="24"/>
          <w:szCs w:val="24"/>
        </w:rPr>
        <w:t>__</w:t>
      </w:r>
    </w:p>
    <w:p w:rsidR="007B3D46" w:rsidRDefault="007B3D46" w:rsidP="007B3D46">
      <w:pPr>
        <w:tabs>
          <w:tab w:val="left" w:pos="1701"/>
        </w:tabs>
        <w:spacing w:after="0" w:line="240" w:lineRule="auto"/>
        <w:jc w:val="both"/>
      </w:pPr>
    </w:p>
    <w:p w:rsidR="007E7F48" w:rsidRPr="007C693F" w:rsidRDefault="007E7F48" w:rsidP="006945B9">
      <w:pPr>
        <w:rPr>
          <w:rFonts w:ascii="Arial" w:hAnsi="Arial" w:cs="Arial"/>
          <w:b/>
        </w:rPr>
      </w:pPr>
      <w:r w:rsidRPr="007C693F">
        <w:rPr>
          <w:rFonts w:ascii="Arial" w:hAnsi="Arial" w:cs="Arial"/>
          <w:b/>
        </w:rPr>
        <w:t>Lectura recomendada.</w:t>
      </w:r>
    </w:p>
    <w:p w:rsidR="007E7F48" w:rsidRPr="007B3D46" w:rsidRDefault="007E7F48" w:rsidP="007E7F48">
      <w:pPr>
        <w:pStyle w:val="Ttulo3"/>
        <w:jc w:val="center"/>
        <w:rPr>
          <w:rFonts w:ascii="Arial" w:hAnsi="Arial" w:cs="Arial"/>
        </w:rPr>
      </w:pPr>
      <w:r w:rsidRPr="007B3D46">
        <w:rPr>
          <w:rFonts w:ascii="Arial" w:hAnsi="Arial" w:cs="Arial"/>
        </w:rPr>
        <w:t>NORMAS DE ARBITRAJE</w:t>
      </w:r>
    </w:p>
    <w:p w:rsidR="007E7F48" w:rsidRPr="007B3D46" w:rsidRDefault="007E7F48" w:rsidP="007E7F48">
      <w:pPr>
        <w:ind w:left="360"/>
        <w:jc w:val="center"/>
        <w:rPr>
          <w:rFonts w:ascii="Arial" w:hAnsi="Arial" w:cs="Arial"/>
          <w:sz w:val="24"/>
          <w:lang w:val="es-ES_tradnl"/>
        </w:rPr>
      </w:pPr>
      <w:r w:rsidRPr="007B3D46">
        <w:rPr>
          <w:rFonts w:ascii="Arial" w:hAnsi="Arial" w:cs="Arial"/>
          <w:sz w:val="24"/>
          <w:lang w:val="es-ES_tradnl"/>
        </w:rPr>
        <w:t xml:space="preserve">(Tomado de: Arbitraje de </w:t>
      </w:r>
      <w:smartTag w:uri="urn:schemas-microsoft-com:office:smarttags" w:element="PersonName">
        <w:smartTagPr>
          <w:attr w:name="ProductID" w:val="la Revista Cubana"/>
        </w:smartTagPr>
        <w:r w:rsidRPr="007B3D46">
          <w:rPr>
            <w:rFonts w:ascii="Arial" w:hAnsi="Arial" w:cs="Arial"/>
            <w:sz w:val="24"/>
            <w:lang w:val="es-ES_tradnl"/>
          </w:rPr>
          <w:t>la Revista Cubana</w:t>
        </w:r>
      </w:smartTag>
      <w:r w:rsidRPr="007B3D46">
        <w:rPr>
          <w:rFonts w:ascii="Arial" w:hAnsi="Arial" w:cs="Arial"/>
          <w:sz w:val="24"/>
          <w:lang w:val="es-ES_tradnl"/>
        </w:rPr>
        <w:t xml:space="preserve"> de Salud Pública.</w:t>
      </w:r>
    </w:p>
    <w:p w:rsidR="007E7F48" w:rsidRPr="007B3D46" w:rsidRDefault="007E7F48" w:rsidP="007E7F48">
      <w:pPr>
        <w:ind w:left="360"/>
        <w:jc w:val="center"/>
        <w:rPr>
          <w:rFonts w:ascii="Arial" w:hAnsi="Arial" w:cs="Arial"/>
          <w:sz w:val="24"/>
          <w:lang w:val="es-ES_tradnl"/>
        </w:rPr>
      </w:pPr>
      <w:r w:rsidRPr="007B3D46">
        <w:rPr>
          <w:rFonts w:ascii="Arial" w:hAnsi="Arial" w:cs="Arial"/>
          <w:sz w:val="24"/>
          <w:lang w:val="es-ES_tradnl"/>
        </w:rPr>
        <w:t>Autor: Dr. Francisco Rojas Ochoa.)</w:t>
      </w:r>
    </w:p>
    <w:p w:rsidR="007E7F48" w:rsidRPr="007B3D46" w:rsidRDefault="007E7F48" w:rsidP="007E7F48">
      <w:pPr>
        <w:pStyle w:val="Sangra2detindependiente"/>
        <w:spacing w:before="120"/>
        <w:ind w:left="0"/>
        <w:rPr>
          <w:rFonts w:cs="Arial"/>
        </w:rPr>
      </w:pPr>
      <w:r w:rsidRPr="007B3D46">
        <w:rPr>
          <w:rFonts w:cs="Arial"/>
        </w:rPr>
        <w:t xml:space="preserve">El arbitraje (peer </w:t>
      </w:r>
      <w:proofErr w:type="spellStart"/>
      <w:r w:rsidRPr="007B3D46">
        <w:rPr>
          <w:rFonts w:cs="Arial"/>
        </w:rPr>
        <w:t>review</w:t>
      </w:r>
      <w:proofErr w:type="spellEnd"/>
      <w:r w:rsidRPr="007B3D46">
        <w:rPr>
          <w:rFonts w:cs="Arial"/>
        </w:rPr>
        <w:t>) de revistas científicas consiste en la revisión por expertos de los artículos que recibe la revista con el propósito de publicarlos. Las revistas que no utilizan el arbitraje como método para asegurar la calidad de la publicación no gozan de reconocimiento por la comunidad científica.</w:t>
      </w:r>
    </w:p>
    <w:p w:rsidR="007E7F48" w:rsidRDefault="007E7F48" w:rsidP="007E7F48">
      <w:pPr>
        <w:spacing w:before="120" w:after="0" w:line="240" w:lineRule="auto"/>
        <w:jc w:val="both"/>
        <w:rPr>
          <w:rFonts w:ascii="Arial" w:hAnsi="Arial" w:cs="Arial"/>
          <w:sz w:val="24"/>
          <w:lang w:val="es-ES_tradnl"/>
        </w:rPr>
      </w:pPr>
      <w:r w:rsidRPr="007B3D46">
        <w:rPr>
          <w:rFonts w:ascii="Arial" w:hAnsi="Arial" w:cs="Arial"/>
          <w:sz w:val="24"/>
          <w:lang w:val="es-ES_tradnl"/>
        </w:rPr>
        <w:t>Los árbitros deben ser escogidos a partir de criterios rigurosos de selección. Sus atributos principales serán:</w:t>
      </w:r>
    </w:p>
    <w:p w:rsidR="007E7F48" w:rsidRDefault="007E7F48" w:rsidP="007E7F48">
      <w:pPr>
        <w:spacing w:before="120" w:after="0" w:line="240" w:lineRule="auto"/>
        <w:jc w:val="both"/>
        <w:rPr>
          <w:rFonts w:ascii="Arial" w:hAnsi="Arial" w:cs="Arial"/>
          <w:sz w:val="24"/>
          <w:lang w:val="es-ES_tradnl"/>
        </w:rPr>
      </w:pPr>
    </w:p>
    <w:p w:rsidR="007E7F48" w:rsidRPr="007B3D46" w:rsidRDefault="007E7F48" w:rsidP="007E7F48">
      <w:pPr>
        <w:numPr>
          <w:ilvl w:val="0"/>
          <w:numId w:val="14"/>
        </w:numPr>
        <w:spacing w:after="0" w:line="240" w:lineRule="auto"/>
        <w:jc w:val="both"/>
        <w:rPr>
          <w:rFonts w:ascii="Arial" w:hAnsi="Arial" w:cs="Arial"/>
          <w:sz w:val="24"/>
          <w:lang w:val="es-ES_tradnl"/>
        </w:rPr>
      </w:pPr>
      <w:r w:rsidRPr="007B3D46">
        <w:rPr>
          <w:rFonts w:ascii="Arial" w:hAnsi="Arial" w:cs="Arial"/>
          <w:b/>
          <w:sz w:val="24"/>
          <w:lang w:val="es-ES_tradnl"/>
        </w:rPr>
        <w:t>Ética absoluta.</w:t>
      </w:r>
      <w:r w:rsidRPr="007B3D46">
        <w:rPr>
          <w:rFonts w:ascii="Arial" w:hAnsi="Arial" w:cs="Arial"/>
          <w:sz w:val="24"/>
          <w:lang w:val="es-ES_tradnl"/>
        </w:rPr>
        <w:t xml:space="preserve"> Ellos revisarán originales que pertenecen a los autores, no pueden divulgar en ninguna forma el contenido revisado y sólo informarán sus opiniones al editor de la revista.</w:t>
      </w:r>
    </w:p>
    <w:p w:rsidR="007E7F48" w:rsidRPr="007B3D46" w:rsidRDefault="007E7F48" w:rsidP="007E7F48">
      <w:pPr>
        <w:numPr>
          <w:ilvl w:val="0"/>
          <w:numId w:val="14"/>
        </w:numPr>
        <w:spacing w:after="0" w:line="240" w:lineRule="auto"/>
        <w:jc w:val="both"/>
        <w:rPr>
          <w:rFonts w:ascii="Arial" w:hAnsi="Arial" w:cs="Arial"/>
          <w:sz w:val="24"/>
          <w:lang w:val="es-ES_tradnl"/>
        </w:rPr>
      </w:pPr>
      <w:r w:rsidRPr="007B3D46">
        <w:rPr>
          <w:rFonts w:ascii="Arial" w:hAnsi="Arial" w:cs="Arial"/>
          <w:b/>
          <w:sz w:val="24"/>
          <w:lang w:val="es-ES_tradnl"/>
        </w:rPr>
        <w:t>Alto nivel científico.</w:t>
      </w:r>
      <w:r w:rsidRPr="007B3D46">
        <w:rPr>
          <w:rFonts w:ascii="Arial" w:hAnsi="Arial" w:cs="Arial"/>
          <w:sz w:val="24"/>
          <w:lang w:val="es-ES_tradnl"/>
        </w:rPr>
        <w:t xml:space="preserve"> Serán verdaderos expertos en la materia sobre la que darán su opinión.</w:t>
      </w:r>
    </w:p>
    <w:p w:rsidR="007E7F48" w:rsidRDefault="007E7F48" w:rsidP="007E7F48">
      <w:pPr>
        <w:numPr>
          <w:ilvl w:val="0"/>
          <w:numId w:val="14"/>
        </w:numPr>
        <w:spacing w:after="0" w:line="240" w:lineRule="auto"/>
        <w:jc w:val="both"/>
        <w:rPr>
          <w:rFonts w:ascii="Arial" w:hAnsi="Arial" w:cs="Arial"/>
          <w:sz w:val="24"/>
          <w:lang w:val="es-ES_tradnl"/>
        </w:rPr>
      </w:pPr>
      <w:r w:rsidRPr="007B3D46">
        <w:rPr>
          <w:rFonts w:ascii="Arial" w:hAnsi="Arial" w:cs="Arial"/>
          <w:b/>
          <w:sz w:val="24"/>
          <w:lang w:val="es-ES_tradnl"/>
        </w:rPr>
        <w:t>Trabajo voluntario.</w:t>
      </w:r>
      <w:r w:rsidRPr="007B3D46">
        <w:rPr>
          <w:rFonts w:ascii="Arial" w:hAnsi="Arial" w:cs="Arial"/>
          <w:sz w:val="24"/>
          <w:lang w:val="es-ES_tradnl"/>
        </w:rPr>
        <w:t xml:space="preserve"> El arbitraje no es trabajo asalariado. El reconocimiento a su </w:t>
      </w:r>
      <w:r>
        <w:rPr>
          <w:rFonts w:ascii="Arial" w:hAnsi="Arial" w:cs="Arial"/>
          <w:sz w:val="24"/>
          <w:lang w:val="es-ES_tradnl"/>
        </w:rPr>
        <w:t>trabajo será solo de tipo moral y profesional.</w:t>
      </w:r>
    </w:p>
    <w:p w:rsidR="007E7F48" w:rsidRPr="007B3D46" w:rsidRDefault="007E7F48" w:rsidP="007E7F48">
      <w:pPr>
        <w:spacing w:after="0" w:line="240" w:lineRule="auto"/>
        <w:ind w:left="360"/>
        <w:jc w:val="both"/>
        <w:rPr>
          <w:rFonts w:ascii="Arial" w:hAnsi="Arial" w:cs="Arial"/>
          <w:sz w:val="24"/>
          <w:lang w:val="es-ES_tradnl"/>
        </w:rPr>
      </w:pPr>
    </w:p>
    <w:p w:rsidR="007E7F48" w:rsidRPr="007B3D46" w:rsidRDefault="007E7F48" w:rsidP="007E7F48">
      <w:pPr>
        <w:jc w:val="both"/>
        <w:rPr>
          <w:rFonts w:ascii="Arial" w:hAnsi="Arial" w:cs="Arial"/>
          <w:sz w:val="24"/>
          <w:lang w:val="es-ES_tradnl"/>
        </w:rPr>
      </w:pPr>
      <w:r w:rsidRPr="007B3D46">
        <w:rPr>
          <w:rFonts w:ascii="Arial" w:hAnsi="Arial" w:cs="Arial"/>
          <w:sz w:val="24"/>
          <w:lang w:val="es-ES_tradnl"/>
        </w:rPr>
        <w:t>El método que se aplica es el llamado “a doble ciegas”. El árbitro no sabrá quién es el autor / es del trabajo que se evalúa, ni la institución de donde procede. El autor no sabrá quiénes son sus árbitros.</w:t>
      </w:r>
      <w:r>
        <w:rPr>
          <w:rFonts w:ascii="Arial" w:hAnsi="Arial" w:cs="Arial"/>
          <w:sz w:val="24"/>
          <w:lang w:val="es-ES_tradnl"/>
        </w:rPr>
        <w:t xml:space="preserve"> </w:t>
      </w:r>
    </w:p>
    <w:p w:rsidR="007E7F48" w:rsidRPr="007B3D46" w:rsidRDefault="007E7F48" w:rsidP="007E7F48">
      <w:pPr>
        <w:jc w:val="both"/>
        <w:rPr>
          <w:rFonts w:ascii="Arial" w:hAnsi="Arial" w:cs="Arial"/>
          <w:sz w:val="24"/>
          <w:lang w:val="es-ES_tradnl"/>
        </w:rPr>
      </w:pPr>
      <w:r w:rsidRPr="007B3D46">
        <w:rPr>
          <w:rFonts w:ascii="Arial" w:hAnsi="Arial" w:cs="Arial"/>
          <w:sz w:val="24"/>
          <w:lang w:val="es-ES_tradnl"/>
        </w:rPr>
        <w:t xml:space="preserve">En el país no se ha hecho un trabajo de formación o entrenamiento de los árbitros. Nuestra revista cuando pide por primera vez a un experto que actúe como árbitro le remite un artículo que describe la naturaleza de su trabajo y las orientaciones para el mismo. </w:t>
      </w:r>
      <w:r w:rsidRPr="007E7F48">
        <w:rPr>
          <w:rFonts w:ascii="Arial" w:hAnsi="Arial" w:cs="Arial"/>
          <w:sz w:val="24"/>
          <w:vertAlign w:val="superscript"/>
          <w:lang w:val="es-ES_tradnl"/>
        </w:rPr>
        <w:t>(1-2)</w:t>
      </w:r>
    </w:p>
    <w:p w:rsidR="007E7F48" w:rsidRPr="007B3D46" w:rsidRDefault="007E7F48" w:rsidP="007E7F48">
      <w:pPr>
        <w:jc w:val="both"/>
        <w:rPr>
          <w:rFonts w:ascii="Arial" w:hAnsi="Arial" w:cs="Arial"/>
          <w:sz w:val="24"/>
          <w:lang w:val="es-ES_tradnl"/>
        </w:rPr>
      </w:pPr>
      <w:r w:rsidRPr="007B3D46">
        <w:rPr>
          <w:rFonts w:ascii="Arial" w:hAnsi="Arial" w:cs="Arial"/>
          <w:sz w:val="24"/>
          <w:lang w:val="es-ES_tradnl"/>
        </w:rPr>
        <w:t>Debe advertirse al árbitro que su labor no consiste en comparar sus opiniones con las del autor. Pueden tener opiniones no coincidentes, pero de lo que se trata es que el artículo tenga pertinencia, actualidad, rigor metodológico y redacción y estructura claras.</w:t>
      </w:r>
    </w:p>
    <w:p w:rsidR="007E7F48" w:rsidRPr="007B3D46" w:rsidRDefault="007E7F48" w:rsidP="007E7F48">
      <w:pPr>
        <w:jc w:val="both"/>
        <w:rPr>
          <w:rFonts w:ascii="Arial" w:hAnsi="Arial" w:cs="Arial"/>
          <w:sz w:val="24"/>
          <w:lang w:val="es-ES_tradnl"/>
        </w:rPr>
      </w:pPr>
      <w:r w:rsidRPr="007B3D46">
        <w:rPr>
          <w:rFonts w:ascii="Arial" w:hAnsi="Arial" w:cs="Arial"/>
          <w:sz w:val="24"/>
          <w:lang w:val="es-ES_tradnl"/>
        </w:rPr>
        <w:t>Los artículos que se rechazan deben ser devueltos al autor / es, con los criterios que fundamentan la devolución. La revista no establece discusión o polémica alguna con los autores de artículos que no se aprueban.</w:t>
      </w:r>
    </w:p>
    <w:p w:rsidR="007E7F48" w:rsidRPr="007B3D46" w:rsidRDefault="007E7F48" w:rsidP="007E7F48">
      <w:pPr>
        <w:jc w:val="both"/>
        <w:rPr>
          <w:rFonts w:ascii="Arial" w:hAnsi="Arial" w:cs="Arial"/>
          <w:sz w:val="24"/>
          <w:lang w:val="es-ES_tradnl"/>
        </w:rPr>
      </w:pPr>
      <w:r w:rsidRPr="007B3D46">
        <w:rPr>
          <w:rFonts w:ascii="Arial" w:hAnsi="Arial" w:cs="Arial"/>
          <w:sz w:val="24"/>
          <w:lang w:val="es-ES_tradnl"/>
        </w:rPr>
        <w:t xml:space="preserve">Se transcribe un párrafo de máxima importancia tomado de los “Requisitos de Uniformidad para Manuscritos enviados a Revistas Biomédicas: redacción y preparación de la edición de una publicación biomédica”: </w:t>
      </w:r>
    </w:p>
    <w:p w:rsidR="007E7F48" w:rsidRPr="007B3D46" w:rsidRDefault="007E7F48" w:rsidP="007C693F">
      <w:pPr>
        <w:pStyle w:val="Sangra3detindependiente"/>
        <w:ind w:left="0"/>
        <w:rPr>
          <w:rFonts w:cs="Arial"/>
        </w:rPr>
      </w:pPr>
      <w:bookmarkStart w:id="0" w:name="_GoBack"/>
      <w:r w:rsidRPr="007B3D46">
        <w:rPr>
          <w:rFonts w:cs="Arial"/>
        </w:rPr>
        <w:lastRenderedPageBreak/>
        <w:t xml:space="preserve">“los revisores no están autorizados a realizar copias del manuscrito para sus archivos y tiene prohibido compartirlo con otras personas, excepto si cuentan con la autorización del editor. Los revisores deberán devolver o destruir las copias de los manuscritos una vez evaluados. Los editores no deberían guardar copias de los manuscritos rechazados. Los comentarios del revisor no deben publicarse ni hacerse públicos sin el permiso del revisor, del autor y del editor”. </w:t>
      </w:r>
      <w:r w:rsidRPr="007E7F48">
        <w:rPr>
          <w:rFonts w:cs="Arial"/>
          <w:vertAlign w:val="superscript"/>
        </w:rPr>
        <w:t>(3)</w:t>
      </w:r>
    </w:p>
    <w:p w:rsidR="007E7F48" w:rsidRPr="007B3D46" w:rsidRDefault="007E7F48" w:rsidP="007C693F">
      <w:pPr>
        <w:pStyle w:val="Sangra3detindependiente"/>
        <w:ind w:left="0"/>
        <w:rPr>
          <w:rFonts w:cs="Arial"/>
        </w:rPr>
      </w:pPr>
    </w:p>
    <w:p w:rsidR="007E7F48" w:rsidRPr="007B3D46" w:rsidRDefault="007E7F48" w:rsidP="007C693F">
      <w:pPr>
        <w:pStyle w:val="Sangra3detindependiente"/>
        <w:ind w:left="0"/>
        <w:rPr>
          <w:rFonts w:cs="Arial"/>
        </w:rPr>
      </w:pPr>
      <w:r w:rsidRPr="007B3D46">
        <w:rPr>
          <w:rFonts w:cs="Arial"/>
        </w:rPr>
        <w:t xml:space="preserve">El problema que con frecuencia afecta nuestro arbitraje es el tiempo en dar respuesta a la solicitud que les hace la revista. Es común que demoren </w:t>
      </w:r>
      <w:proofErr w:type="spellStart"/>
      <w:r w:rsidRPr="007B3D46">
        <w:rPr>
          <w:rFonts w:cs="Arial"/>
        </w:rPr>
        <w:t>mas</w:t>
      </w:r>
      <w:proofErr w:type="spellEnd"/>
      <w:r w:rsidRPr="007B3D46">
        <w:rPr>
          <w:rFonts w:cs="Arial"/>
        </w:rPr>
        <w:t xml:space="preserve"> de 4 semanas, esto es perjudicial para la revista.</w:t>
      </w:r>
    </w:p>
    <w:p w:rsidR="007E7F48" w:rsidRPr="007B3D46" w:rsidRDefault="007E7F48" w:rsidP="007C693F">
      <w:pPr>
        <w:pStyle w:val="Sangra3detindependiente"/>
        <w:ind w:left="0"/>
        <w:rPr>
          <w:rFonts w:cs="Arial"/>
        </w:rPr>
      </w:pPr>
    </w:p>
    <w:p w:rsidR="007E7F48" w:rsidRPr="007B3D46" w:rsidRDefault="007E7F48" w:rsidP="007C693F">
      <w:pPr>
        <w:pStyle w:val="Sangra3detindependiente"/>
        <w:ind w:left="0"/>
        <w:rPr>
          <w:rFonts w:cs="Arial"/>
        </w:rPr>
      </w:pPr>
      <w:r w:rsidRPr="007B3D46">
        <w:rPr>
          <w:rFonts w:cs="Arial"/>
        </w:rPr>
        <w:t>Una última observación, de la mayor importancia: nuestro</w:t>
      </w:r>
      <w:r>
        <w:rPr>
          <w:rFonts w:cs="Arial"/>
        </w:rPr>
        <w:t>s</w:t>
      </w:r>
      <w:r w:rsidRPr="007B3D46">
        <w:rPr>
          <w:rFonts w:cs="Arial"/>
        </w:rPr>
        <w:t xml:space="preserve"> árbitros son profesionales / científicos de la salud pública y sin excepción revolucionarios. El enfoque político consecuente</w:t>
      </w:r>
      <w:r>
        <w:rPr>
          <w:rFonts w:cs="Arial"/>
        </w:rPr>
        <w:t>,</w:t>
      </w:r>
      <w:r w:rsidRPr="007B3D46">
        <w:rPr>
          <w:rFonts w:cs="Arial"/>
        </w:rPr>
        <w:t xml:space="preserve"> no como censor o panfletista, es parte de su trabajo.</w:t>
      </w:r>
    </w:p>
    <w:bookmarkEnd w:id="0"/>
    <w:p w:rsidR="007E7F48" w:rsidRPr="007B3D46" w:rsidRDefault="007E7F48" w:rsidP="007E7F48">
      <w:pPr>
        <w:pStyle w:val="Sangra3detindependiente"/>
        <w:rPr>
          <w:rFonts w:cs="Arial"/>
        </w:rPr>
      </w:pPr>
    </w:p>
    <w:p w:rsidR="007E7F48" w:rsidRPr="007B3D46" w:rsidRDefault="007E7F48" w:rsidP="007E7F48">
      <w:pPr>
        <w:pStyle w:val="Sangra3detindependiente"/>
        <w:rPr>
          <w:rFonts w:cs="Arial"/>
        </w:rPr>
      </w:pPr>
    </w:p>
    <w:p w:rsidR="007E7F48" w:rsidRPr="007B3D46" w:rsidRDefault="007E7F48" w:rsidP="007E7F48">
      <w:pPr>
        <w:pStyle w:val="Sangra3detindependiente"/>
        <w:ind w:left="0"/>
        <w:rPr>
          <w:rFonts w:cs="Arial"/>
        </w:rPr>
      </w:pPr>
      <w:r w:rsidRPr="007B3D46">
        <w:rPr>
          <w:rFonts w:cs="Arial"/>
        </w:rPr>
        <w:t>REFERENCIAS BIBLIOGRAFICAS:</w:t>
      </w:r>
    </w:p>
    <w:p w:rsidR="007E7F48" w:rsidRPr="007B3D46" w:rsidRDefault="007E7F48" w:rsidP="007E7F48">
      <w:pPr>
        <w:pStyle w:val="Sangra3detindependiente"/>
        <w:rPr>
          <w:rFonts w:cs="Arial"/>
        </w:rPr>
      </w:pPr>
    </w:p>
    <w:p w:rsidR="007E7F48" w:rsidRPr="007B3D46" w:rsidRDefault="007E7F48" w:rsidP="007E7F48">
      <w:pPr>
        <w:pStyle w:val="Sangra3detindependiente"/>
        <w:numPr>
          <w:ilvl w:val="0"/>
          <w:numId w:val="13"/>
        </w:numPr>
        <w:rPr>
          <w:rFonts w:cs="Arial"/>
        </w:rPr>
      </w:pPr>
      <w:r w:rsidRPr="007B3D46">
        <w:rPr>
          <w:rFonts w:cs="Arial"/>
        </w:rPr>
        <w:t xml:space="preserve">Pulido, M. El proceso de revisión por expertos. En: De la idea a la palabra. Como elaborar y difundir una comunicación biomédica. Edit. J. </w:t>
      </w:r>
      <w:proofErr w:type="spellStart"/>
      <w:r w:rsidRPr="007B3D46">
        <w:rPr>
          <w:rFonts w:cs="Arial"/>
        </w:rPr>
        <w:t>Locutura</w:t>
      </w:r>
      <w:proofErr w:type="spellEnd"/>
      <w:r w:rsidRPr="007B3D46">
        <w:rPr>
          <w:rFonts w:cs="Arial"/>
        </w:rPr>
        <w:t xml:space="preserve">. Publicaciones </w:t>
      </w:r>
      <w:proofErr w:type="spellStart"/>
      <w:r w:rsidRPr="007B3D46">
        <w:rPr>
          <w:rFonts w:cs="Arial"/>
        </w:rPr>
        <w:t>Permanyer</w:t>
      </w:r>
      <w:proofErr w:type="spellEnd"/>
      <w:r w:rsidRPr="007B3D46">
        <w:rPr>
          <w:rFonts w:cs="Arial"/>
        </w:rPr>
        <w:t>. Barcelona. 2003: 159-166.</w:t>
      </w:r>
    </w:p>
    <w:p w:rsidR="007E7F48" w:rsidRPr="007B3D46" w:rsidRDefault="007E7F48" w:rsidP="007E7F48">
      <w:pPr>
        <w:pStyle w:val="Sangra3detindependiente"/>
        <w:numPr>
          <w:ilvl w:val="0"/>
          <w:numId w:val="13"/>
        </w:numPr>
        <w:rPr>
          <w:rFonts w:cs="Arial"/>
        </w:rPr>
      </w:pPr>
      <w:r w:rsidRPr="007B3D46">
        <w:rPr>
          <w:rFonts w:cs="Arial"/>
        </w:rPr>
        <w:t xml:space="preserve">Silva, G.A. y Campillo, C. Como se deben evaluar los artículos </w:t>
      </w:r>
      <w:proofErr w:type="spellStart"/>
      <w:r w:rsidRPr="007B3D46">
        <w:rPr>
          <w:rFonts w:cs="Arial"/>
        </w:rPr>
        <w:t>científicios</w:t>
      </w:r>
      <w:proofErr w:type="spellEnd"/>
      <w:r w:rsidRPr="007B3D46">
        <w:rPr>
          <w:rFonts w:cs="Arial"/>
        </w:rPr>
        <w:t xml:space="preserve"> propuestos para publicación. En: Publicación Científica. Aspectos metodológicos, éticos y prácticos en las ciencias de la salud. Compilación de OPS/OMS. Edición de OPS/OMS. Washington. D.C. 1994: 225-233.</w:t>
      </w:r>
    </w:p>
    <w:p w:rsidR="007E7F48" w:rsidRDefault="007E7F48" w:rsidP="007E7F48">
      <w:pPr>
        <w:pStyle w:val="Sangra3detindependiente"/>
        <w:numPr>
          <w:ilvl w:val="0"/>
          <w:numId w:val="13"/>
        </w:numPr>
        <w:rPr>
          <w:rFonts w:cs="Arial"/>
        </w:rPr>
      </w:pPr>
      <w:r w:rsidRPr="007B3D46">
        <w:rPr>
          <w:rFonts w:cs="Arial"/>
          <w:lang w:val="pt-BR"/>
        </w:rPr>
        <w:t xml:space="preserve">Comité Internacional de Editores de Revistas Médicas. </w:t>
      </w:r>
      <w:r w:rsidRPr="007B3D46">
        <w:rPr>
          <w:rFonts w:cs="Arial"/>
        </w:rPr>
        <w:t xml:space="preserve">Requisitos de Uniformidad para Manuscritos enviados a Revistas Biomédicas: redacción y preparación de la edición de una publicación biomédica. Versión de Noviembre del 2003, según el texto oficial en </w:t>
      </w:r>
      <w:hyperlink r:id="rId7" w:history="1">
        <w:r w:rsidRPr="007B3D46">
          <w:rPr>
            <w:rStyle w:val="Hipervnculo"/>
            <w:rFonts w:cs="Arial"/>
          </w:rPr>
          <w:t>www.IGMJE.org</w:t>
        </w:r>
      </w:hyperlink>
      <w:r w:rsidRPr="007B3D46">
        <w:rPr>
          <w:rFonts w:cs="Arial"/>
        </w:rPr>
        <w:t xml:space="preserve"> revisado el 15.03.04. Disponible en </w:t>
      </w:r>
      <w:hyperlink r:id="rId8" w:history="1">
        <w:r w:rsidRPr="007B3D46">
          <w:rPr>
            <w:rStyle w:val="Hipervnculo"/>
            <w:rFonts w:cs="Arial"/>
          </w:rPr>
          <w:t>www.metodo.uab.es</w:t>
        </w:r>
      </w:hyperlink>
      <w:r w:rsidRPr="007B3D46">
        <w:rPr>
          <w:rFonts w:cs="Arial"/>
        </w:rPr>
        <w:t xml:space="preserve"> </w:t>
      </w:r>
    </w:p>
    <w:p w:rsidR="007E7F48" w:rsidRDefault="007E7F48" w:rsidP="007E7F48">
      <w:pPr>
        <w:pStyle w:val="Sangra3detindependiente"/>
        <w:rPr>
          <w:rFonts w:cs="Arial"/>
        </w:rPr>
      </w:pPr>
    </w:p>
    <w:p w:rsidR="00E71ED5" w:rsidRPr="007B3D46" w:rsidRDefault="00E71ED5" w:rsidP="007E7F48">
      <w:pPr>
        <w:spacing w:before="120" w:after="0" w:line="240" w:lineRule="auto"/>
        <w:ind w:left="708" w:hanging="708"/>
        <w:jc w:val="both"/>
        <w:rPr>
          <w:rFonts w:ascii="Arial" w:hAnsi="Arial" w:cs="Arial"/>
          <w:sz w:val="24"/>
          <w:highlight w:val="yellow"/>
        </w:rPr>
      </w:pPr>
    </w:p>
    <w:sectPr w:rsidR="00E71ED5" w:rsidRPr="007B3D46" w:rsidSect="008D6DCA">
      <w:headerReference w:type="default" r:id="rId9"/>
      <w:pgSz w:w="11906" w:h="16838"/>
      <w:pgMar w:top="1417" w:right="1701" w:bottom="1417" w:left="20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72B5" w:rsidRDefault="00DA72B5" w:rsidP="00D516EA">
      <w:pPr>
        <w:spacing w:after="0" w:line="240" w:lineRule="auto"/>
      </w:pPr>
      <w:r>
        <w:separator/>
      </w:r>
    </w:p>
  </w:endnote>
  <w:endnote w:type="continuationSeparator" w:id="0">
    <w:p w:rsidR="00DA72B5" w:rsidRDefault="00DA72B5" w:rsidP="00D51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72B5" w:rsidRDefault="00DA72B5" w:rsidP="00D516EA">
      <w:pPr>
        <w:spacing w:after="0" w:line="240" w:lineRule="auto"/>
      </w:pPr>
      <w:r>
        <w:separator/>
      </w:r>
    </w:p>
  </w:footnote>
  <w:footnote w:type="continuationSeparator" w:id="0">
    <w:p w:rsidR="00DA72B5" w:rsidRDefault="00DA72B5" w:rsidP="00D51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6EA" w:rsidRDefault="00D516EA">
    <w:pPr>
      <w:pStyle w:val="Encabezado"/>
    </w:pPr>
    <w:r>
      <w:rPr>
        <w:noProof/>
        <w:lang w:eastAsia="es-ES"/>
      </w:rPr>
      <w:drawing>
        <wp:inline distT="0" distB="0" distL="0" distR="0" wp14:anchorId="5E33DCC8" wp14:editId="06A9D3C7">
          <wp:extent cx="5400040" cy="742046"/>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00040" cy="742046"/>
                  </a:xfrm>
                  <a:prstGeom prst="rect">
                    <a:avLst/>
                  </a:prstGeom>
                </pic:spPr>
              </pic:pic>
            </a:graphicData>
          </a:graphic>
        </wp:inline>
      </w:drawing>
    </w:r>
  </w:p>
  <w:p w:rsidR="00D516EA" w:rsidRDefault="00D516E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numFmt w:val="decimal"/>
      <w:lvlText w:val=""/>
      <w:lvlJc w:val="left"/>
    </w:lvl>
  </w:abstractNum>
  <w:abstractNum w:abstractNumId="1" w15:restartNumberingAfterBreak="0">
    <w:nsid w:val="15A64077"/>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15EB0C78"/>
    <w:multiLevelType w:val="multilevel"/>
    <w:tmpl w:val="208E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9004E"/>
    <w:multiLevelType w:val="multilevel"/>
    <w:tmpl w:val="B87E3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40193"/>
    <w:multiLevelType w:val="hybridMultilevel"/>
    <w:tmpl w:val="0862D28E"/>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284D4B74"/>
    <w:multiLevelType w:val="hybridMultilevel"/>
    <w:tmpl w:val="BCAA57C8"/>
    <w:lvl w:ilvl="0" w:tplc="18D4C91A">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6" w15:restartNumberingAfterBreak="0">
    <w:nsid w:val="3C3B6204"/>
    <w:multiLevelType w:val="hybridMultilevel"/>
    <w:tmpl w:val="F5FEAD9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3F1D7336"/>
    <w:multiLevelType w:val="multilevel"/>
    <w:tmpl w:val="8202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82D9F"/>
    <w:multiLevelType w:val="singleLevel"/>
    <w:tmpl w:val="6A7CA0A0"/>
    <w:lvl w:ilvl="0">
      <w:start w:val="1"/>
      <w:numFmt w:val="decimal"/>
      <w:lvlText w:val="%1."/>
      <w:lvlJc w:val="left"/>
      <w:pPr>
        <w:tabs>
          <w:tab w:val="num" w:pos="360"/>
        </w:tabs>
        <w:ind w:left="360" w:hanging="360"/>
      </w:pPr>
    </w:lvl>
  </w:abstractNum>
  <w:abstractNum w:abstractNumId="9" w15:restartNumberingAfterBreak="0">
    <w:nsid w:val="499E03EC"/>
    <w:multiLevelType w:val="multilevel"/>
    <w:tmpl w:val="41C82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AB6E48"/>
    <w:multiLevelType w:val="singleLevel"/>
    <w:tmpl w:val="1D8AB548"/>
    <w:lvl w:ilvl="0">
      <w:start w:val="2"/>
      <w:numFmt w:val="decimal"/>
      <w:lvlText w:val="%1."/>
      <w:lvlJc w:val="left"/>
      <w:pPr>
        <w:tabs>
          <w:tab w:val="num" w:pos="360"/>
        </w:tabs>
        <w:ind w:left="360" w:hanging="360"/>
      </w:pPr>
      <w:rPr>
        <w:rFonts w:hint="default"/>
      </w:rPr>
    </w:lvl>
  </w:abstractNum>
  <w:abstractNum w:abstractNumId="11" w15:restartNumberingAfterBreak="0">
    <w:nsid w:val="4F5238D5"/>
    <w:multiLevelType w:val="multilevel"/>
    <w:tmpl w:val="F39A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F17DE7"/>
    <w:multiLevelType w:val="multilevel"/>
    <w:tmpl w:val="CE8E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997696"/>
    <w:multiLevelType w:val="multilevel"/>
    <w:tmpl w:val="39F2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700E4F"/>
    <w:multiLevelType w:val="multilevel"/>
    <w:tmpl w:val="2FCC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7B3607"/>
    <w:multiLevelType w:val="singleLevel"/>
    <w:tmpl w:val="D64A4F60"/>
    <w:lvl w:ilvl="0">
      <w:numFmt w:val="bullet"/>
      <w:lvlText w:val=""/>
      <w:lvlJc w:val="left"/>
      <w:pPr>
        <w:tabs>
          <w:tab w:val="num" w:pos="1800"/>
        </w:tabs>
        <w:ind w:left="1800" w:hanging="360"/>
      </w:pPr>
      <w:rPr>
        <w:rFonts w:ascii="Symbol" w:hAnsi="Symbol" w:hint="default"/>
      </w:rPr>
    </w:lvl>
  </w:abstractNum>
  <w:abstractNum w:abstractNumId="16" w15:restartNumberingAfterBreak="0">
    <w:nsid w:val="60933F9B"/>
    <w:multiLevelType w:val="multilevel"/>
    <w:tmpl w:val="C9C8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A62D89"/>
    <w:multiLevelType w:val="multilevel"/>
    <w:tmpl w:val="17D46D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2C13006"/>
    <w:multiLevelType w:val="multilevel"/>
    <w:tmpl w:val="1278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460FA9"/>
    <w:multiLevelType w:val="hybridMultilevel"/>
    <w:tmpl w:val="150A8F0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8"/>
  </w:num>
  <w:num w:numId="2">
    <w:abstractNumId w:val="9"/>
  </w:num>
  <w:num w:numId="3">
    <w:abstractNumId w:val="13"/>
  </w:num>
  <w:num w:numId="4">
    <w:abstractNumId w:val="17"/>
  </w:num>
  <w:num w:numId="5">
    <w:abstractNumId w:val="12"/>
  </w:num>
  <w:num w:numId="6">
    <w:abstractNumId w:val="2"/>
  </w:num>
  <w:num w:numId="7">
    <w:abstractNumId w:val="16"/>
  </w:num>
  <w:num w:numId="8">
    <w:abstractNumId w:val="7"/>
  </w:num>
  <w:num w:numId="9">
    <w:abstractNumId w:val="11"/>
  </w:num>
  <w:num w:numId="10">
    <w:abstractNumId w:val="3"/>
  </w:num>
  <w:num w:numId="11">
    <w:abstractNumId w:val="14"/>
  </w:num>
  <w:num w:numId="12">
    <w:abstractNumId w:val="6"/>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abstractNumId w:val="1"/>
  </w:num>
  <w:num w:numId="15">
    <w:abstractNumId w:val="8"/>
  </w:num>
  <w:num w:numId="16">
    <w:abstractNumId w:val="15"/>
  </w:num>
  <w:num w:numId="17">
    <w:abstractNumId w:val="5"/>
  </w:num>
  <w:num w:numId="18">
    <w:abstractNumId w:val="4"/>
  </w:num>
  <w:num w:numId="19">
    <w:abstractNumId w:val="1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26A"/>
    <w:rsid w:val="000765E7"/>
    <w:rsid w:val="000B2B4B"/>
    <w:rsid w:val="000C2BD6"/>
    <w:rsid w:val="001D526A"/>
    <w:rsid w:val="0042109C"/>
    <w:rsid w:val="004E30D9"/>
    <w:rsid w:val="0065258B"/>
    <w:rsid w:val="006945B9"/>
    <w:rsid w:val="007253DD"/>
    <w:rsid w:val="007B3D46"/>
    <w:rsid w:val="007C693F"/>
    <w:rsid w:val="007E7F48"/>
    <w:rsid w:val="008415DF"/>
    <w:rsid w:val="008D6DCA"/>
    <w:rsid w:val="00934976"/>
    <w:rsid w:val="0099042C"/>
    <w:rsid w:val="00BD38E7"/>
    <w:rsid w:val="00BD5D00"/>
    <w:rsid w:val="00C170F2"/>
    <w:rsid w:val="00CA5937"/>
    <w:rsid w:val="00D516EA"/>
    <w:rsid w:val="00D7451B"/>
    <w:rsid w:val="00DA72B5"/>
    <w:rsid w:val="00E71ED5"/>
    <w:rsid w:val="00E8354E"/>
    <w:rsid w:val="00F76F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958C7EE"/>
  <w15:docId w15:val="{91C849F4-F845-4683-B8D6-63DDB22A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ar"/>
    <w:uiPriority w:val="9"/>
    <w:qFormat/>
    <w:rsid w:val="001D526A"/>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5">
    <w:name w:val="heading 5"/>
    <w:basedOn w:val="Normal"/>
    <w:next w:val="Normal"/>
    <w:link w:val="Ttulo5Car"/>
    <w:uiPriority w:val="9"/>
    <w:semiHidden/>
    <w:unhideWhenUsed/>
    <w:qFormat/>
    <w:rsid w:val="00934976"/>
    <w:pPr>
      <w:keepNext/>
      <w:keepLines/>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7B3D4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D526A"/>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1D526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D526A"/>
    <w:rPr>
      <w:b/>
      <w:bCs/>
    </w:rPr>
  </w:style>
  <w:style w:type="character" w:styleId="nfasis">
    <w:name w:val="Emphasis"/>
    <w:basedOn w:val="Fuentedeprrafopredeter"/>
    <w:uiPriority w:val="20"/>
    <w:qFormat/>
    <w:rsid w:val="001D526A"/>
    <w:rPr>
      <w:i/>
      <w:iCs/>
    </w:rPr>
  </w:style>
  <w:style w:type="paragraph" w:styleId="Prrafodelista">
    <w:name w:val="List Paragraph"/>
    <w:basedOn w:val="Normal"/>
    <w:uiPriority w:val="34"/>
    <w:qFormat/>
    <w:rsid w:val="00D516EA"/>
    <w:pPr>
      <w:ind w:left="720"/>
      <w:contextualSpacing/>
    </w:pPr>
  </w:style>
  <w:style w:type="paragraph" w:styleId="Encabezado">
    <w:name w:val="header"/>
    <w:basedOn w:val="Normal"/>
    <w:link w:val="EncabezadoCar"/>
    <w:uiPriority w:val="99"/>
    <w:unhideWhenUsed/>
    <w:rsid w:val="00D516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16EA"/>
  </w:style>
  <w:style w:type="paragraph" w:styleId="Piedepgina">
    <w:name w:val="footer"/>
    <w:basedOn w:val="Normal"/>
    <w:link w:val="PiedepginaCar"/>
    <w:uiPriority w:val="99"/>
    <w:unhideWhenUsed/>
    <w:rsid w:val="00D516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16EA"/>
  </w:style>
  <w:style w:type="paragraph" w:styleId="Textodeglobo">
    <w:name w:val="Balloon Text"/>
    <w:basedOn w:val="Normal"/>
    <w:link w:val="TextodegloboCar"/>
    <w:uiPriority w:val="99"/>
    <w:semiHidden/>
    <w:unhideWhenUsed/>
    <w:rsid w:val="00D516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16EA"/>
    <w:rPr>
      <w:rFonts w:ascii="Tahoma" w:hAnsi="Tahoma" w:cs="Tahoma"/>
      <w:sz w:val="16"/>
      <w:szCs w:val="16"/>
    </w:rPr>
  </w:style>
  <w:style w:type="character" w:styleId="Hipervnculo">
    <w:name w:val="Hyperlink"/>
    <w:basedOn w:val="Fuentedeprrafopredeter"/>
    <w:rsid w:val="007B3D46"/>
    <w:rPr>
      <w:color w:val="0000FF"/>
      <w:u w:val="single"/>
    </w:rPr>
  </w:style>
  <w:style w:type="paragraph" w:styleId="Sangra2detindependiente">
    <w:name w:val="Body Text Indent 2"/>
    <w:basedOn w:val="Normal"/>
    <w:link w:val="Sangra2detindependienteCar"/>
    <w:rsid w:val="007B3D46"/>
    <w:pPr>
      <w:spacing w:after="0" w:line="240" w:lineRule="auto"/>
      <w:ind w:left="360"/>
      <w:jc w:val="both"/>
    </w:pPr>
    <w:rPr>
      <w:rFonts w:ascii="Arial" w:eastAsia="Times New Roman" w:hAnsi="Arial" w:cs="Times New Roman"/>
      <w:sz w:val="24"/>
      <w:szCs w:val="20"/>
      <w:lang w:val="es-ES_tradnl" w:eastAsia="es-ES_tradnl"/>
    </w:rPr>
  </w:style>
  <w:style w:type="character" w:customStyle="1" w:styleId="Sangra2detindependienteCar">
    <w:name w:val="Sangría 2 de t. independiente Car"/>
    <w:basedOn w:val="Fuentedeprrafopredeter"/>
    <w:link w:val="Sangra2detindependiente"/>
    <w:rsid w:val="007B3D46"/>
    <w:rPr>
      <w:rFonts w:ascii="Arial" w:eastAsia="Times New Roman" w:hAnsi="Arial" w:cs="Times New Roman"/>
      <w:sz w:val="24"/>
      <w:szCs w:val="20"/>
      <w:lang w:val="es-ES_tradnl" w:eastAsia="es-ES_tradnl"/>
    </w:rPr>
  </w:style>
  <w:style w:type="paragraph" w:styleId="Sangra3detindependiente">
    <w:name w:val="Body Text Indent 3"/>
    <w:basedOn w:val="Normal"/>
    <w:link w:val="Sangra3detindependienteCar"/>
    <w:rsid w:val="007B3D46"/>
    <w:pPr>
      <w:spacing w:after="0" w:line="240" w:lineRule="auto"/>
      <w:ind w:left="708"/>
      <w:jc w:val="both"/>
    </w:pPr>
    <w:rPr>
      <w:rFonts w:ascii="Arial" w:eastAsia="Times New Roman" w:hAnsi="Arial" w:cs="Times New Roman"/>
      <w:sz w:val="24"/>
      <w:szCs w:val="20"/>
      <w:lang w:val="es-ES_tradnl" w:eastAsia="es-ES_tradnl"/>
    </w:rPr>
  </w:style>
  <w:style w:type="character" w:customStyle="1" w:styleId="Sangra3detindependienteCar">
    <w:name w:val="Sangría 3 de t. independiente Car"/>
    <w:basedOn w:val="Fuentedeprrafopredeter"/>
    <w:link w:val="Sangra3detindependiente"/>
    <w:rsid w:val="007B3D46"/>
    <w:rPr>
      <w:rFonts w:ascii="Arial" w:eastAsia="Times New Roman" w:hAnsi="Arial" w:cs="Times New Roman"/>
      <w:sz w:val="24"/>
      <w:szCs w:val="20"/>
      <w:lang w:val="es-ES_tradnl" w:eastAsia="es-ES_tradnl"/>
    </w:rPr>
  </w:style>
  <w:style w:type="character" w:customStyle="1" w:styleId="Ttulo6Car">
    <w:name w:val="Título 6 Car"/>
    <w:basedOn w:val="Fuentedeprrafopredeter"/>
    <w:link w:val="Ttulo6"/>
    <w:uiPriority w:val="9"/>
    <w:rsid w:val="007B3D46"/>
    <w:rPr>
      <w:rFonts w:asciiTheme="majorHAnsi" w:eastAsiaTheme="majorEastAsia" w:hAnsiTheme="majorHAnsi" w:cstheme="majorBidi"/>
      <w:i/>
      <w:iCs/>
      <w:color w:val="243F60" w:themeColor="accent1" w:themeShade="7F"/>
    </w:rPr>
  </w:style>
  <w:style w:type="character" w:customStyle="1" w:styleId="Ttulo5Car">
    <w:name w:val="Título 5 Car"/>
    <w:basedOn w:val="Fuentedeprrafopredeter"/>
    <w:link w:val="Ttulo5"/>
    <w:uiPriority w:val="9"/>
    <w:semiHidden/>
    <w:rsid w:val="00934976"/>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08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odo.uab.es" TargetMode="External"/><Relationship Id="rId3" Type="http://schemas.openxmlformats.org/officeDocument/2006/relationships/settings" Target="settings.xml"/><Relationship Id="rId7" Type="http://schemas.openxmlformats.org/officeDocument/2006/relationships/hyperlink" Target="http://www.IGMJ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7</Pages>
  <Words>2191</Words>
  <Characters>12054</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Pastor</dc:creator>
  <cp:lastModifiedBy>M</cp:lastModifiedBy>
  <cp:revision>4</cp:revision>
  <dcterms:created xsi:type="dcterms:W3CDTF">2019-07-23T23:44:00Z</dcterms:created>
  <dcterms:modified xsi:type="dcterms:W3CDTF">2019-07-24T01:08:00Z</dcterms:modified>
</cp:coreProperties>
</file>